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454CD6" w14:textId="77777777" w:rsidR="0044108F" w:rsidRPr="004504EA" w:rsidRDefault="0044108F" w:rsidP="0044108F">
      <w:pPr>
        <w:jc w:val="center"/>
        <w:rPr>
          <w:b/>
          <w:sz w:val="28"/>
          <w:szCs w:val="28"/>
        </w:rPr>
      </w:pPr>
      <w:r w:rsidRPr="004504EA">
        <w:rPr>
          <w:b/>
          <w:sz w:val="28"/>
          <w:szCs w:val="28"/>
        </w:rPr>
        <w:t>OBSAH</w:t>
      </w:r>
    </w:p>
    <w:p w14:paraId="40A16989" w14:textId="77777777" w:rsidR="0044108F" w:rsidRPr="004504EA" w:rsidRDefault="0044108F" w:rsidP="0044108F">
      <w:pPr>
        <w:jc w:val="center"/>
        <w:rPr>
          <w:b/>
          <w:szCs w:val="24"/>
        </w:rPr>
      </w:pPr>
    </w:p>
    <w:p w14:paraId="0B5A84AA" w14:textId="77777777" w:rsidR="0044108F" w:rsidRPr="004504EA" w:rsidRDefault="0044108F" w:rsidP="0044108F">
      <w:pPr>
        <w:jc w:val="center"/>
        <w:rPr>
          <w:b/>
          <w:szCs w:val="24"/>
        </w:rPr>
      </w:pPr>
    </w:p>
    <w:p w14:paraId="2AA023B5" w14:textId="77777777" w:rsidR="0044108F" w:rsidRPr="004504EA" w:rsidRDefault="004504EA" w:rsidP="004504EA">
      <w:pPr>
        <w:tabs>
          <w:tab w:val="left" w:pos="5205"/>
        </w:tabs>
        <w:rPr>
          <w:b/>
          <w:szCs w:val="24"/>
        </w:rPr>
      </w:pPr>
      <w:r w:rsidRPr="004504EA">
        <w:rPr>
          <w:b/>
          <w:szCs w:val="24"/>
        </w:rPr>
        <w:tab/>
      </w:r>
    </w:p>
    <w:p w14:paraId="5C86A833" w14:textId="6F974441" w:rsidR="004504EA" w:rsidRPr="004504EA" w:rsidRDefault="0044108F">
      <w:pPr>
        <w:pStyle w:val="Obsah2"/>
        <w:rPr>
          <w:rFonts w:asciiTheme="minorHAnsi" w:eastAsiaTheme="minorEastAsia" w:hAnsiTheme="minorHAnsi" w:cstheme="minorBidi"/>
          <w:b/>
          <w:bCs w:val="0"/>
          <w:smallCaps w:val="0"/>
          <w:sz w:val="24"/>
          <w:szCs w:val="24"/>
        </w:rPr>
      </w:pPr>
      <w:r w:rsidRPr="004504EA">
        <w:rPr>
          <w:b/>
          <w:sz w:val="24"/>
          <w:szCs w:val="24"/>
        </w:rPr>
        <w:fldChar w:fldCharType="begin"/>
      </w:r>
      <w:r w:rsidRPr="004504EA">
        <w:rPr>
          <w:b/>
          <w:sz w:val="24"/>
          <w:szCs w:val="24"/>
        </w:rPr>
        <w:instrText xml:space="preserve"> TOC \o "1-3" \h \z </w:instrText>
      </w:r>
      <w:r w:rsidRPr="004504EA">
        <w:rPr>
          <w:b/>
          <w:sz w:val="24"/>
          <w:szCs w:val="24"/>
        </w:rPr>
        <w:fldChar w:fldCharType="separate"/>
      </w:r>
      <w:hyperlink w:anchor="_Toc499625036" w:history="1">
        <w:r w:rsidR="004504EA" w:rsidRPr="004504EA">
          <w:rPr>
            <w:rStyle w:val="Hypertextovodkaz"/>
            <w:b/>
            <w:sz w:val="24"/>
            <w:szCs w:val="24"/>
          </w:rPr>
          <w:t>A.</w:t>
        </w:r>
        <w:r w:rsidR="004504EA" w:rsidRPr="004504EA">
          <w:rPr>
            <w:rFonts w:asciiTheme="minorHAnsi" w:eastAsiaTheme="minorEastAsia" w:hAnsiTheme="minorHAnsi" w:cstheme="minorBidi"/>
            <w:b/>
            <w:bCs w:val="0"/>
            <w:smallCaps w:val="0"/>
            <w:sz w:val="24"/>
            <w:szCs w:val="24"/>
          </w:rPr>
          <w:tab/>
        </w:r>
        <w:r w:rsidR="004504EA" w:rsidRPr="004504EA">
          <w:rPr>
            <w:rStyle w:val="Hypertextovodkaz"/>
            <w:b/>
            <w:sz w:val="24"/>
            <w:szCs w:val="24"/>
          </w:rPr>
          <w:t>Popis objektu</w:t>
        </w:r>
        <w:r w:rsidR="004504EA" w:rsidRPr="004504EA">
          <w:rPr>
            <w:b/>
            <w:webHidden/>
            <w:sz w:val="24"/>
            <w:szCs w:val="24"/>
          </w:rPr>
          <w:tab/>
        </w:r>
        <w:r w:rsidR="004504EA" w:rsidRPr="004504EA">
          <w:rPr>
            <w:b/>
            <w:webHidden/>
            <w:sz w:val="24"/>
            <w:szCs w:val="24"/>
          </w:rPr>
          <w:fldChar w:fldCharType="begin"/>
        </w:r>
        <w:r w:rsidR="004504EA" w:rsidRPr="004504EA">
          <w:rPr>
            <w:b/>
            <w:webHidden/>
            <w:sz w:val="24"/>
            <w:szCs w:val="24"/>
          </w:rPr>
          <w:instrText xml:space="preserve"> PAGEREF _Toc499625036 \h </w:instrText>
        </w:r>
        <w:r w:rsidR="004504EA" w:rsidRPr="004504EA">
          <w:rPr>
            <w:b/>
            <w:webHidden/>
            <w:sz w:val="24"/>
            <w:szCs w:val="24"/>
          </w:rPr>
        </w:r>
        <w:r w:rsidR="004504EA" w:rsidRPr="004504EA">
          <w:rPr>
            <w:b/>
            <w:webHidden/>
            <w:sz w:val="24"/>
            <w:szCs w:val="24"/>
          </w:rPr>
          <w:fldChar w:fldCharType="separate"/>
        </w:r>
        <w:r w:rsidR="00A11B2E">
          <w:rPr>
            <w:b/>
            <w:webHidden/>
            <w:sz w:val="24"/>
            <w:szCs w:val="24"/>
          </w:rPr>
          <w:t>2</w:t>
        </w:r>
        <w:r w:rsidR="004504EA" w:rsidRPr="004504EA">
          <w:rPr>
            <w:b/>
            <w:webHidden/>
            <w:sz w:val="24"/>
            <w:szCs w:val="24"/>
          </w:rPr>
          <w:fldChar w:fldCharType="end"/>
        </w:r>
      </w:hyperlink>
    </w:p>
    <w:p w14:paraId="34EF9760" w14:textId="161843DA" w:rsidR="004504EA" w:rsidRPr="004504EA" w:rsidRDefault="005B754D">
      <w:pPr>
        <w:pStyle w:val="Obsah2"/>
        <w:rPr>
          <w:rFonts w:asciiTheme="minorHAnsi" w:eastAsiaTheme="minorEastAsia" w:hAnsiTheme="minorHAnsi" w:cstheme="minorBidi"/>
          <w:b/>
          <w:bCs w:val="0"/>
          <w:smallCaps w:val="0"/>
          <w:sz w:val="24"/>
          <w:szCs w:val="24"/>
        </w:rPr>
      </w:pPr>
      <w:hyperlink w:anchor="_Toc499625037" w:history="1">
        <w:r w:rsidR="004504EA" w:rsidRPr="004504EA">
          <w:rPr>
            <w:rStyle w:val="Hypertextovodkaz"/>
            <w:b/>
            <w:sz w:val="24"/>
            <w:szCs w:val="24"/>
          </w:rPr>
          <w:t>B.</w:t>
        </w:r>
        <w:r w:rsidR="004504EA" w:rsidRPr="004504EA">
          <w:rPr>
            <w:rFonts w:asciiTheme="minorHAnsi" w:eastAsiaTheme="minorEastAsia" w:hAnsiTheme="minorHAnsi" w:cstheme="minorBidi"/>
            <w:b/>
            <w:bCs w:val="0"/>
            <w:smallCaps w:val="0"/>
            <w:sz w:val="24"/>
            <w:szCs w:val="24"/>
          </w:rPr>
          <w:tab/>
        </w:r>
        <w:r w:rsidR="004504EA" w:rsidRPr="004504EA">
          <w:rPr>
            <w:rStyle w:val="Hypertextovodkaz"/>
            <w:b/>
            <w:sz w:val="24"/>
            <w:szCs w:val="24"/>
          </w:rPr>
          <w:t>Použité normy a předpisy</w:t>
        </w:r>
        <w:r w:rsidR="004504EA" w:rsidRPr="004504EA">
          <w:rPr>
            <w:b/>
            <w:webHidden/>
            <w:sz w:val="24"/>
            <w:szCs w:val="24"/>
          </w:rPr>
          <w:tab/>
        </w:r>
        <w:r w:rsidR="004504EA" w:rsidRPr="004504EA">
          <w:rPr>
            <w:b/>
            <w:webHidden/>
            <w:sz w:val="24"/>
            <w:szCs w:val="24"/>
          </w:rPr>
          <w:fldChar w:fldCharType="begin"/>
        </w:r>
        <w:r w:rsidR="004504EA" w:rsidRPr="004504EA">
          <w:rPr>
            <w:b/>
            <w:webHidden/>
            <w:sz w:val="24"/>
            <w:szCs w:val="24"/>
          </w:rPr>
          <w:instrText xml:space="preserve"> PAGEREF _Toc499625037 \h </w:instrText>
        </w:r>
        <w:r w:rsidR="004504EA" w:rsidRPr="004504EA">
          <w:rPr>
            <w:b/>
            <w:webHidden/>
            <w:sz w:val="24"/>
            <w:szCs w:val="24"/>
          </w:rPr>
        </w:r>
        <w:r w:rsidR="004504EA" w:rsidRPr="004504EA">
          <w:rPr>
            <w:b/>
            <w:webHidden/>
            <w:sz w:val="24"/>
            <w:szCs w:val="24"/>
          </w:rPr>
          <w:fldChar w:fldCharType="separate"/>
        </w:r>
        <w:r w:rsidR="00A11B2E">
          <w:rPr>
            <w:b/>
            <w:webHidden/>
            <w:sz w:val="24"/>
            <w:szCs w:val="24"/>
          </w:rPr>
          <w:t>2</w:t>
        </w:r>
        <w:r w:rsidR="004504EA" w:rsidRPr="004504EA">
          <w:rPr>
            <w:b/>
            <w:webHidden/>
            <w:sz w:val="24"/>
            <w:szCs w:val="24"/>
          </w:rPr>
          <w:fldChar w:fldCharType="end"/>
        </w:r>
      </w:hyperlink>
    </w:p>
    <w:p w14:paraId="668F1876" w14:textId="23757057" w:rsidR="004504EA" w:rsidRPr="004504EA" w:rsidRDefault="005B754D">
      <w:pPr>
        <w:pStyle w:val="Obsah2"/>
        <w:rPr>
          <w:rFonts w:asciiTheme="minorHAnsi" w:eastAsiaTheme="minorEastAsia" w:hAnsiTheme="minorHAnsi" w:cstheme="minorBidi"/>
          <w:b/>
          <w:bCs w:val="0"/>
          <w:smallCaps w:val="0"/>
          <w:sz w:val="24"/>
          <w:szCs w:val="24"/>
        </w:rPr>
      </w:pPr>
      <w:hyperlink w:anchor="_Toc499625038" w:history="1">
        <w:r w:rsidR="004504EA" w:rsidRPr="004504EA">
          <w:rPr>
            <w:rStyle w:val="Hypertextovodkaz"/>
            <w:b/>
            <w:sz w:val="24"/>
            <w:szCs w:val="24"/>
          </w:rPr>
          <w:t>C.</w:t>
        </w:r>
        <w:r w:rsidR="004504EA" w:rsidRPr="004504EA">
          <w:rPr>
            <w:rFonts w:asciiTheme="minorHAnsi" w:eastAsiaTheme="minorEastAsia" w:hAnsiTheme="minorHAnsi" w:cstheme="minorBidi"/>
            <w:b/>
            <w:bCs w:val="0"/>
            <w:smallCaps w:val="0"/>
            <w:sz w:val="24"/>
            <w:szCs w:val="24"/>
          </w:rPr>
          <w:tab/>
        </w:r>
        <w:r w:rsidR="004504EA" w:rsidRPr="004504EA">
          <w:rPr>
            <w:rStyle w:val="Hypertextovodkaz"/>
            <w:b/>
            <w:sz w:val="24"/>
            <w:szCs w:val="24"/>
          </w:rPr>
          <w:t>Přehled výchozích podkladů</w:t>
        </w:r>
        <w:r w:rsidR="004504EA" w:rsidRPr="004504EA">
          <w:rPr>
            <w:b/>
            <w:webHidden/>
            <w:sz w:val="24"/>
            <w:szCs w:val="24"/>
          </w:rPr>
          <w:tab/>
        </w:r>
        <w:r w:rsidR="004504EA" w:rsidRPr="004504EA">
          <w:rPr>
            <w:b/>
            <w:webHidden/>
            <w:sz w:val="24"/>
            <w:szCs w:val="24"/>
          </w:rPr>
          <w:fldChar w:fldCharType="begin"/>
        </w:r>
        <w:r w:rsidR="004504EA" w:rsidRPr="004504EA">
          <w:rPr>
            <w:b/>
            <w:webHidden/>
            <w:sz w:val="24"/>
            <w:szCs w:val="24"/>
          </w:rPr>
          <w:instrText xml:space="preserve"> PAGEREF _Toc499625038 \h </w:instrText>
        </w:r>
        <w:r w:rsidR="004504EA" w:rsidRPr="004504EA">
          <w:rPr>
            <w:b/>
            <w:webHidden/>
            <w:sz w:val="24"/>
            <w:szCs w:val="24"/>
          </w:rPr>
        </w:r>
        <w:r w:rsidR="004504EA" w:rsidRPr="004504EA">
          <w:rPr>
            <w:b/>
            <w:webHidden/>
            <w:sz w:val="24"/>
            <w:szCs w:val="24"/>
          </w:rPr>
          <w:fldChar w:fldCharType="separate"/>
        </w:r>
        <w:r w:rsidR="00A11B2E">
          <w:rPr>
            <w:b/>
            <w:webHidden/>
            <w:sz w:val="24"/>
            <w:szCs w:val="24"/>
          </w:rPr>
          <w:t>3</w:t>
        </w:r>
        <w:r w:rsidR="004504EA" w:rsidRPr="004504EA">
          <w:rPr>
            <w:b/>
            <w:webHidden/>
            <w:sz w:val="24"/>
            <w:szCs w:val="24"/>
          </w:rPr>
          <w:fldChar w:fldCharType="end"/>
        </w:r>
      </w:hyperlink>
    </w:p>
    <w:p w14:paraId="1AAA57DD" w14:textId="3FE9C166" w:rsidR="004504EA" w:rsidRPr="004504EA" w:rsidRDefault="005B754D">
      <w:pPr>
        <w:pStyle w:val="Obsah2"/>
        <w:rPr>
          <w:rFonts w:asciiTheme="minorHAnsi" w:eastAsiaTheme="minorEastAsia" w:hAnsiTheme="minorHAnsi" w:cstheme="minorBidi"/>
          <w:b/>
          <w:bCs w:val="0"/>
          <w:smallCaps w:val="0"/>
          <w:sz w:val="24"/>
          <w:szCs w:val="24"/>
        </w:rPr>
      </w:pPr>
      <w:hyperlink w:anchor="_Toc499625039" w:history="1">
        <w:r w:rsidR="004504EA" w:rsidRPr="004504EA">
          <w:rPr>
            <w:rStyle w:val="Hypertextovodkaz"/>
            <w:b/>
            <w:sz w:val="24"/>
            <w:szCs w:val="24"/>
          </w:rPr>
          <w:t>D.</w:t>
        </w:r>
        <w:r w:rsidR="004504EA" w:rsidRPr="004504EA">
          <w:rPr>
            <w:rFonts w:asciiTheme="minorHAnsi" w:eastAsiaTheme="minorEastAsia" w:hAnsiTheme="minorHAnsi" w:cstheme="minorBidi"/>
            <w:b/>
            <w:bCs w:val="0"/>
            <w:smallCaps w:val="0"/>
            <w:sz w:val="24"/>
            <w:szCs w:val="24"/>
          </w:rPr>
          <w:tab/>
        </w:r>
        <w:r w:rsidR="004504EA" w:rsidRPr="004504EA">
          <w:rPr>
            <w:rStyle w:val="Hypertextovodkaz"/>
            <w:b/>
            <w:sz w:val="24"/>
            <w:szCs w:val="24"/>
          </w:rPr>
          <w:t>Zvláštní požadavky a připomínky</w:t>
        </w:r>
        <w:r w:rsidR="004504EA" w:rsidRPr="004504EA">
          <w:rPr>
            <w:b/>
            <w:webHidden/>
            <w:sz w:val="24"/>
            <w:szCs w:val="24"/>
          </w:rPr>
          <w:tab/>
        </w:r>
        <w:r w:rsidR="004504EA" w:rsidRPr="004504EA">
          <w:rPr>
            <w:b/>
            <w:webHidden/>
            <w:sz w:val="24"/>
            <w:szCs w:val="24"/>
          </w:rPr>
          <w:fldChar w:fldCharType="begin"/>
        </w:r>
        <w:r w:rsidR="004504EA" w:rsidRPr="004504EA">
          <w:rPr>
            <w:b/>
            <w:webHidden/>
            <w:sz w:val="24"/>
            <w:szCs w:val="24"/>
          </w:rPr>
          <w:instrText xml:space="preserve"> PAGEREF _Toc499625039 \h </w:instrText>
        </w:r>
        <w:r w:rsidR="004504EA" w:rsidRPr="004504EA">
          <w:rPr>
            <w:b/>
            <w:webHidden/>
            <w:sz w:val="24"/>
            <w:szCs w:val="24"/>
          </w:rPr>
        </w:r>
        <w:r w:rsidR="004504EA" w:rsidRPr="004504EA">
          <w:rPr>
            <w:b/>
            <w:webHidden/>
            <w:sz w:val="24"/>
            <w:szCs w:val="24"/>
          </w:rPr>
          <w:fldChar w:fldCharType="separate"/>
        </w:r>
        <w:r w:rsidR="00A11B2E">
          <w:rPr>
            <w:b/>
            <w:webHidden/>
            <w:sz w:val="24"/>
            <w:szCs w:val="24"/>
          </w:rPr>
          <w:t>3</w:t>
        </w:r>
        <w:r w:rsidR="004504EA" w:rsidRPr="004504EA">
          <w:rPr>
            <w:b/>
            <w:webHidden/>
            <w:sz w:val="24"/>
            <w:szCs w:val="24"/>
          </w:rPr>
          <w:fldChar w:fldCharType="end"/>
        </w:r>
      </w:hyperlink>
    </w:p>
    <w:p w14:paraId="13F96978" w14:textId="090388AA" w:rsidR="004504EA" w:rsidRPr="004504EA" w:rsidRDefault="005B754D">
      <w:pPr>
        <w:pStyle w:val="Obsah2"/>
        <w:rPr>
          <w:rFonts w:asciiTheme="minorHAnsi" w:eastAsiaTheme="minorEastAsia" w:hAnsiTheme="minorHAnsi" w:cstheme="minorBidi"/>
          <w:b/>
          <w:bCs w:val="0"/>
          <w:smallCaps w:val="0"/>
          <w:sz w:val="24"/>
          <w:szCs w:val="24"/>
        </w:rPr>
      </w:pPr>
      <w:hyperlink w:anchor="_Toc499625040" w:history="1">
        <w:r w:rsidR="004504EA" w:rsidRPr="004504EA">
          <w:rPr>
            <w:rStyle w:val="Hypertextovodkaz"/>
            <w:b/>
            <w:sz w:val="24"/>
            <w:szCs w:val="24"/>
          </w:rPr>
          <w:t>E.</w:t>
        </w:r>
        <w:r w:rsidR="004504EA" w:rsidRPr="004504EA">
          <w:rPr>
            <w:rFonts w:asciiTheme="minorHAnsi" w:eastAsiaTheme="minorEastAsia" w:hAnsiTheme="minorHAnsi" w:cstheme="minorBidi"/>
            <w:b/>
            <w:bCs w:val="0"/>
            <w:smallCaps w:val="0"/>
            <w:sz w:val="24"/>
            <w:szCs w:val="24"/>
          </w:rPr>
          <w:tab/>
        </w:r>
        <w:r w:rsidR="004504EA" w:rsidRPr="004504EA">
          <w:rPr>
            <w:rStyle w:val="Hypertextovodkaz"/>
            <w:b/>
            <w:sz w:val="24"/>
            <w:szCs w:val="24"/>
          </w:rPr>
          <w:t>Zásobování vodou</w:t>
        </w:r>
        <w:r w:rsidR="004504EA" w:rsidRPr="004504EA">
          <w:rPr>
            <w:b/>
            <w:webHidden/>
            <w:sz w:val="24"/>
            <w:szCs w:val="24"/>
          </w:rPr>
          <w:tab/>
        </w:r>
        <w:r w:rsidR="004504EA" w:rsidRPr="004504EA">
          <w:rPr>
            <w:b/>
            <w:webHidden/>
            <w:sz w:val="24"/>
            <w:szCs w:val="24"/>
          </w:rPr>
          <w:fldChar w:fldCharType="begin"/>
        </w:r>
        <w:r w:rsidR="004504EA" w:rsidRPr="004504EA">
          <w:rPr>
            <w:b/>
            <w:webHidden/>
            <w:sz w:val="24"/>
            <w:szCs w:val="24"/>
          </w:rPr>
          <w:instrText xml:space="preserve"> PAGEREF _Toc499625040 \h </w:instrText>
        </w:r>
        <w:r w:rsidR="004504EA" w:rsidRPr="004504EA">
          <w:rPr>
            <w:b/>
            <w:webHidden/>
            <w:sz w:val="24"/>
            <w:szCs w:val="24"/>
          </w:rPr>
        </w:r>
        <w:r w:rsidR="004504EA" w:rsidRPr="004504EA">
          <w:rPr>
            <w:b/>
            <w:webHidden/>
            <w:sz w:val="24"/>
            <w:szCs w:val="24"/>
          </w:rPr>
          <w:fldChar w:fldCharType="separate"/>
        </w:r>
        <w:r w:rsidR="00A11B2E">
          <w:rPr>
            <w:b/>
            <w:webHidden/>
            <w:sz w:val="24"/>
            <w:szCs w:val="24"/>
          </w:rPr>
          <w:t>3</w:t>
        </w:r>
        <w:r w:rsidR="004504EA" w:rsidRPr="004504EA">
          <w:rPr>
            <w:b/>
            <w:webHidden/>
            <w:sz w:val="24"/>
            <w:szCs w:val="24"/>
          </w:rPr>
          <w:fldChar w:fldCharType="end"/>
        </w:r>
      </w:hyperlink>
    </w:p>
    <w:p w14:paraId="624FCC33" w14:textId="7A4AA7DC" w:rsidR="004504EA" w:rsidRPr="004504EA" w:rsidRDefault="005B754D" w:rsidP="004504EA">
      <w:pPr>
        <w:pStyle w:val="Obsah2"/>
        <w:ind w:left="993" w:hanging="568"/>
        <w:rPr>
          <w:rFonts w:asciiTheme="minorHAnsi" w:eastAsiaTheme="minorEastAsia" w:hAnsiTheme="minorHAnsi" w:cstheme="minorBidi"/>
          <w:bCs w:val="0"/>
          <w:smallCaps w:val="0"/>
          <w:sz w:val="24"/>
          <w:szCs w:val="24"/>
        </w:rPr>
      </w:pPr>
      <w:hyperlink w:anchor="_Toc499625041" w:history="1">
        <w:r w:rsidR="004504EA" w:rsidRPr="004504EA">
          <w:rPr>
            <w:rStyle w:val="Hypertextovodkaz"/>
            <w:sz w:val="24"/>
            <w:szCs w:val="24"/>
          </w:rPr>
          <w:t>E.1</w:t>
        </w:r>
        <w:r w:rsidR="004504EA" w:rsidRPr="004504EA">
          <w:rPr>
            <w:rFonts w:asciiTheme="minorHAnsi" w:eastAsiaTheme="minorEastAsia" w:hAnsiTheme="minorHAnsi" w:cstheme="minorBidi"/>
            <w:bCs w:val="0"/>
            <w:smallCaps w:val="0"/>
            <w:sz w:val="24"/>
            <w:szCs w:val="24"/>
          </w:rPr>
          <w:tab/>
        </w:r>
        <w:r w:rsidR="004504EA" w:rsidRPr="004504EA">
          <w:rPr>
            <w:rStyle w:val="Hypertextovodkaz"/>
            <w:sz w:val="24"/>
            <w:szCs w:val="24"/>
          </w:rPr>
          <w:t>Bilance potřeby vody</w:t>
        </w:r>
        <w:r w:rsidR="004504EA" w:rsidRPr="004504EA">
          <w:rPr>
            <w:webHidden/>
            <w:sz w:val="24"/>
            <w:szCs w:val="24"/>
          </w:rPr>
          <w:tab/>
        </w:r>
        <w:r w:rsidR="004504EA" w:rsidRPr="004504EA">
          <w:rPr>
            <w:webHidden/>
            <w:sz w:val="24"/>
            <w:szCs w:val="24"/>
          </w:rPr>
          <w:fldChar w:fldCharType="begin"/>
        </w:r>
        <w:r w:rsidR="004504EA" w:rsidRPr="004504EA">
          <w:rPr>
            <w:webHidden/>
            <w:sz w:val="24"/>
            <w:szCs w:val="24"/>
          </w:rPr>
          <w:instrText xml:space="preserve"> PAGEREF _Toc499625041 \h </w:instrText>
        </w:r>
        <w:r w:rsidR="004504EA" w:rsidRPr="004504EA">
          <w:rPr>
            <w:webHidden/>
            <w:sz w:val="24"/>
            <w:szCs w:val="24"/>
          </w:rPr>
        </w:r>
        <w:r w:rsidR="004504EA" w:rsidRPr="004504EA">
          <w:rPr>
            <w:webHidden/>
            <w:sz w:val="24"/>
            <w:szCs w:val="24"/>
          </w:rPr>
          <w:fldChar w:fldCharType="separate"/>
        </w:r>
        <w:r w:rsidR="00A11B2E">
          <w:rPr>
            <w:webHidden/>
            <w:sz w:val="24"/>
            <w:szCs w:val="24"/>
          </w:rPr>
          <w:t>3</w:t>
        </w:r>
        <w:r w:rsidR="004504EA" w:rsidRPr="004504EA">
          <w:rPr>
            <w:webHidden/>
            <w:sz w:val="24"/>
            <w:szCs w:val="24"/>
          </w:rPr>
          <w:fldChar w:fldCharType="end"/>
        </w:r>
      </w:hyperlink>
    </w:p>
    <w:p w14:paraId="2A59B5CB" w14:textId="5B7B8A53" w:rsidR="004504EA" w:rsidRPr="004504EA" w:rsidRDefault="005B754D" w:rsidP="004504EA">
      <w:pPr>
        <w:pStyle w:val="Obsah2"/>
        <w:ind w:left="993" w:hanging="568"/>
        <w:rPr>
          <w:rFonts w:asciiTheme="minorHAnsi" w:eastAsiaTheme="minorEastAsia" w:hAnsiTheme="minorHAnsi" w:cstheme="minorBidi"/>
          <w:bCs w:val="0"/>
          <w:smallCaps w:val="0"/>
          <w:sz w:val="24"/>
          <w:szCs w:val="24"/>
        </w:rPr>
      </w:pPr>
      <w:hyperlink w:anchor="_Toc499625042" w:history="1">
        <w:r w:rsidR="004504EA" w:rsidRPr="004504EA">
          <w:rPr>
            <w:rStyle w:val="Hypertextovodkaz"/>
            <w:sz w:val="24"/>
            <w:szCs w:val="24"/>
          </w:rPr>
          <w:t>E.2</w:t>
        </w:r>
        <w:r w:rsidR="004504EA" w:rsidRPr="004504EA">
          <w:rPr>
            <w:rFonts w:asciiTheme="minorHAnsi" w:eastAsiaTheme="minorEastAsia" w:hAnsiTheme="minorHAnsi" w:cstheme="minorBidi"/>
            <w:bCs w:val="0"/>
            <w:smallCaps w:val="0"/>
            <w:sz w:val="24"/>
            <w:szCs w:val="24"/>
          </w:rPr>
          <w:tab/>
        </w:r>
        <w:r w:rsidR="004504EA" w:rsidRPr="004504EA">
          <w:rPr>
            <w:rStyle w:val="Hypertextovodkaz"/>
            <w:sz w:val="24"/>
            <w:szCs w:val="24"/>
          </w:rPr>
          <w:t>Zdroj vody</w:t>
        </w:r>
        <w:r w:rsidR="004504EA" w:rsidRPr="004504EA">
          <w:rPr>
            <w:webHidden/>
            <w:sz w:val="24"/>
            <w:szCs w:val="24"/>
          </w:rPr>
          <w:tab/>
        </w:r>
        <w:r w:rsidR="004504EA" w:rsidRPr="004504EA">
          <w:rPr>
            <w:webHidden/>
            <w:sz w:val="24"/>
            <w:szCs w:val="24"/>
          </w:rPr>
          <w:fldChar w:fldCharType="begin"/>
        </w:r>
        <w:r w:rsidR="004504EA" w:rsidRPr="004504EA">
          <w:rPr>
            <w:webHidden/>
            <w:sz w:val="24"/>
            <w:szCs w:val="24"/>
          </w:rPr>
          <w:instrText xml:space="preserve"> PAGEREF _Toc499625042 \h </w:instrText>
        </w:r>
        <w:r w:rsidR="004504EA" w:rsidRPr="004504EA">
          <w:rPr>
            <w:webHidden/>
            <w:sz w:val="24"/>
            <w:szCs w:val="24"/>
          </w:rPr>
        </w:r>
        <w:r w:rsidR="004504EA" w:rsidRPr="004504EA">
          <w:rPr>
            <w:webHidden/>
            <w:sz w:val="24"/>
            <w:szCs w:val="24"/>
          </w:rPr>
          <w:fldChar w:fldCharType="separate"/>
        </w:r>
        <w:r w:rsidR="00A11B2E">
          <w:rPr>
            <w:webHidden/>
            <w:sz w:val="24"/>
            <w:szCs w:val="24"/>
          </w:rPr>
          <w:t>4</w:t>
        </w:r>
        <w:r w:rsidR="004504EA" w:rsidRPr="004504EA">
          <w:rPr>
            <w:webHidden/>
            <w:sz w:val="24"/>
            <w:szCs w:val="24"/>
          </w:rPr>
          <w:fldChar w:fldCharType="end"/>
        </w:r>
      </w:hyperlink>
    </w:p>
    <w:p w14:paraId="4E9FEA7D" w14:textId="7818F6E5" w:rsidR="004504EA" w:rsidRPr="004504EA" w:rsidRDefault="005B754D" w:rsidP="004504EA">
      <w:pPr>
        <w:pStyle w:val="Obsah2"/>
        <w:ind w:left="993" w:hanging="568"/>
        <w:rPr>
          <w:rFonts w:asciiTheme="minorHAnsi" w:eastAsiaTheme="minorEastAsia" w:hAnsiTheme="minorHAnsi" w:cstheme="minorBidi"/>
          <w:bCs w:val="0"/>
          <w:smallCaps w:val="0"/>
          <w:sz w:val="24"/>
          <w:szCs w:val="24"/>
        </w:rPr>
      </w:pPr>
      <w:hyperlink w:anchor="_Toc499625043" w:history="1">
        <w:r w:rsidR="004504EA" w:rsidRPr="004504EA">
          <w:rPr>
            <w:rStyle w:val="Hypertextovodkaz"/>
            <w:sz w:val="24"/>
            <w:szCs w:val="24"/>
          </w:rPr>
          <w:t>E.3</w:t>
        </w:r>
        <w:r w:rsidR="004504EA" w:rsidRPr="004504EA">
          <w:rPr>
            <w:rFonts w:asciiTheme="minorHAnsi" w:eastAsiaTheme="minorEastAsia" w:hAnsiTheme="minorHAnsi" w:cstheme="minorBidi"/>
            <w:bCs w:val="0"/>
            <w:smallCaps w:val="0"/>
            <w:sz w:val="24"/>
            <w:szCs w:val="24"/>
          </w:rPr>
          <w:tab/>
        </w:r>
        <w:r w:rsidR="004504EA" w:rsidRPr="004504EA">
          <w:rPr>
            <w:rStyle w:val="Hypertextovodkaz"/>
            <w:sz w:val="24"/>
            <w:szCs w:val="24"/>
          </w:rPr>
          <w:t>Pitná voda</w:t>
        </w:r>
        <w:r w:rsidR="004504EA" w:rsidRPr="004504EA">
          <w:rPr>
            <w:webHidden/>
            <w:sz w:val="24"/>
            <w:szCs w:val="24"/>
          </w:rPr>
          <w:tab/>
        </w:r>
        <w:r w:rsidR="004504EA" w:rsidRPr="004504EA">
          <w:rPr>
            <w:webHidden/>
            <w:sz w:val="24"/>
            <w:szCs w:val="24"/>
          </w:rPr>
          <w:fldChar w:fldCharType="begin"/>
        </w:r>
        <w:r w:rsidR="004504EA" w:rsidRPr="004504EA">
          <w:rPr>
            <w:webHidden/>
            <w:sz w:val="24"/>
            <w:szCs w:val="24"/>
          </w:rPr>
          <w:instrText xml:space="preserve"> PAGEREF _Toc499625043 \h </w:instrText>
        </w:r>
        <w:r w:rsidR="004504EA" w:rsidRPr="004504EA">
          <w:rPr>
            <w:webHidden/>
            <w:sz w:val="24"/>
            <w:szCs w:val="24"/>
          </w:rPr>
        </w:r>
        <w:r w:rsidR="004504EA" w:rsidRPr="004504EA">
          <w:rPr>
            <w:webHidden/>
            <w:sz w:val="24"/>
            <w:szCs w:val="24"/>
          </w:rPr>
          <w:fldChar w:fldCharType="separate"/>
        </w:r>
        <w:r w:rsidR="00A11B2E">
          <w:rPr>
            <w:webHidden/>
            <w:sz w:val="24"/>
            <w:szCs w:val="24"/>
          </w:rPr>
          <w:t>4</w:t>
        </w:r>
        <w:r w:rsidR="004504EA" w:rsidRPr="004504EA">
          <w:rPr>
            <w:webHidden/>
            <w:sz w:val="24"/>
            <w:szCs w:val="24"/>
          </w:rPr>
          <w:fldChar w:fldCharType="end"/>
        </w:r>
      </w:hyperlink>
    </w:p>
    <w:p w14:paraId="67F38AA9" w14:textId="08BFF6EA" w:rsidR="004504EA" w:rsidRPr="004504EA" w:rsidRDefault="005B754D" w:rsidP="004504EA">
      <w:pPr>
        <w:pStyle w:val="Obsah2"/>
        <w:ind w:left="993" w:hanging="568"/>
        <w:rPr>
          <w:rFonts w:asciiTheme="minorHAnsi" w:eastAsiaTheme="minorEastAsia" w:hAnsiTheme="minorHAnsi" w:cstheme="minorBidi"/>
          <w:bCs w:val="0"/>
          <w:smallCaps w:val="0"/>
          <w:sz w:val="24"/>
          <w:szCs w:val="24"/>
        </w:rPr>
      </w:pPr>
      <w:hyperlink w:anchor="_Toc499625044" w:history="1">
        <w:r w:rsidR="004504EA" w:rsidRPr="004504EA">
          <w:rPr>
            <w:rStyle w:val="Hypertextovodkaz"/>
            <w:sz w:val="24"/>
            <w:szCs w:val="24"/>
          </w:rPr>
          <w:t>E.4</w:t>
        </w:r>
        <w:r w:rsidR="004504EA" w:rsidRPr="004504EA">
          <w:rPr>
            <w:rFonts w:asciiTheme="minorHAnsi" w:eastAsiaTheme="minorEastAsia" w:hAnsiTheme="minorHAnsi" w:cstheme="minorBidi"/>
            <w:bCs w:val="0"/>
            <w:smallCaps w:val="0"/>
            <w:sz w:val="24"/>
            <w:szCs w:val="24"/>
          </w:rPr>
          <w:tab/>
        </w:r>
        <w:r w:rsidR="004504EA" w:rsidRPr="004504EA">
          <w:rPr>
            <w:rStyle w:val="Hypertextovodkaz"/>
            <w:sz w:val="24"/>
            <w:szCs w:val="24"/>
          </w:rPr>
          <w:t>Užitková voda</w:t>
        </w:r>
        <w:r w:rsidR="004504EA" w:rsidRPr="004504EA">
          <w:rPr>
            <w:webHidden/>
            <w:sz w:val="24"/>
            <w:szCs w:val="24"/>
          </w:rPr>
          <w:tab/>
        </w:r>
        <w:r w:rsidR="004504EA" w:rsidRPr="004504EA">
          <w:rPr>
            <w:webHidden/>
            <w:sz w:val="24"/>
            <w:szCs w:val="24"/>
          </w:rPr>
          <w:fldChar w:fldCharType="begin"/>
        </w:r>
        <w:r w:rsidR="004504EA" w:rsidRPr="004504EA">
          <w:rPr>
            <w:webHidden/>
            <w:sz w:val="24"/>
            <w:szCs w:val="24"/>
          </w:rPr>
          <w:instrText xml:space="preserve"> PAGEREF _Toc499625044 \h </w:instrText>
        </w:r>
        <w:r w:rsidR="004504EA" w:rsidRPr="004504EA">
          <w:rPr>
            <w:webHidden/>
            <w:sz w:val="24"/>
            <w:szCs w:val="24"/>
          </w:rPr>
        </w:r>
        <w:r w:rsidR="004504EA" w:rsidRPr="004504EA">
          <w:rPr>
            <w:webHidden/>
            <w:sz w:val="24"/>
            <w:szCs w:val="24"/>
          </w:rPr>
          <w:fldChar w:fldCharType="separate"/>
        </w:r>
        <w:r w:rsidR="00A11B2E">
          <w:rPr>
            <w:webHidden/>
            <w:sz w:val="24"/>
            <w:szCs w:val="24"/>
          </w:rPr>
          <w:t>4</w:t>
        </w:r>
        <w:r w:rsidR="004504EA" w:rsidRPr="004504EA">
          <w:rPr>
            <w:webHidden/>
            <w:sz w:val="24"/>
            <w:szCs w:val="24"/>
          </w:rPr>
          <w:fldChar w:fldCharType="end"/>
        </w:r>
      </w:hyperlink>
    </w:p>
    <w:p w14:paraId="051B59A7" w14:textId="667ABDA8" w:rsidR="004504EA" w:rsidRPr="004504EA" w:rsidRDefault="005B754D" w:rsidP="004504EA">
      <w:pPr>
        <w:pStyle w:val="Obsah2"/>
        <w:ind w:left="993" w:hanging="568"/>
        <w:rPr>
          <w:rFonts w:asciiTheme="minorHAnsi" w:eastAsiaTheme="minorEastAsia" w:hAnsiTheme="minorHAnsi" w:cstheme="minorBidi"/>
          <w:bCs w:val="0"/>
          <w:smallCaps w:val="0"/>
          <w:sz w:val="24"/>
          <w:szCs w:val="24"/>
        </w:rPr>
      </w:pPr>
      <w:hyperlink w:anchor="_Toc499625045" w:history="1">
        <w:r w:rsidR="004504EA" w:rsidRPr="004504EA">
          <w:rPr>
            <w:rStyle w:val="Hypertextovodkaz"/>
            <w:sz w:val="24"/>
            <w:szCs w:val="24"/>
          </w:rPr>
          <w:t>E.5</w:t>
        </w:r>
        <w:r w:rsidR="004504EA" w:rsidRPr="004504EA">
          <w:rPr>
            <w:rFonts w:asciiTheme="minorHAnsi" w:eastAsiaTheme="minorEastAsia" w:hAnsiTheme="minorHAnsi" w:cstheme="minorBidi"/>
            <w:bCs w:val="0"/>
            <w:smallCaps w:val="0"/>
            <w:sz w:val="24"/>
            <w:szCs w:val="24"/>
          </w:rPr>
          <w:tab/>
        </w:r>
        <w:r w:rsidR="004504EA" w:rsidRPr="004504EA">
          <w:rPr>
            <w:rStyle w:val="Hypertextovodkaz"/>
            <w:sz w:val="24"/>
            <w:szCs w:val="24"/>
          </w:rPr>
          <w:t>Teplá a cirkulační voda</w:t>
        </w:r>
        <w:r w:rsidR="004504EA" w:rsidRPr="004504EA">
          <w:rPr>
            <w:webHidden/>
            <w:sz w:val="24"/>
            <w:szCs w:val="24"/>
          </w:rPr>
          <w:tab/>
        </w:r>
        <w:r w:rsidR="004504EA" w:rsidRPr="004504EA">
          <w:rPr>
            <w:webHidden/>
            <w:sz w:val="24"/>
            <w:szCs w:val="24"/>
          </w:rPr>
          <w:fldChar w:fldCharType="begin"/>
        </w:r>
        <w:r w:rsidR="004504EA" w:rsidRPr="004504EA">
          <w:rPr>
            <w:webHidden/>
            <w:sz w:val="24"/>
            <w:szCs w:val="24"/>
          </w:rPr>
          <w:instrText xml:space="preserve"> PAGEREF _Toc499625045 \h </w:instrText>
        </w:r>
        <w:r w:rsidR="004504EA" w:rsidRPr="004504EA">
          <w:rPr>
            <w:webHidden/>
            <w:sz w:val="24"/>
            <w:szCs w:val="24"/>
          </w:rPr>
        </w:r>
        <w:r w:rsidR="004504EA" w:rsidRPr="004504EA">
          <w:rPr>
            <w:webHidden/>
            <w:sz w:val="24"/>
            <w:szCs w:val="24"/>
          </w:rPr>
          <w:fldChar w:fldCharType="separate"/>
        </w:r>
        <w:r w:rsidR="00A11B2E">
          <w:rPr>
            <w:webHidden/>
            <w:sz w:val="24"/>
            <w:szCs w:val="24"/>
          </w:rPr>
          <w:t>4</w:t>
        </w:r>
        <w:r w:rsidR="004504EA" w:rsidRPr="004504EA">
          <w:rPr>
            <w:webHidden/>
            <w:sz w:val="24"/>
            <w:szCs w:val="24"/>
          </w:rPr>
          <w:fldChar w:fldCharType="end"/>
        </w:r>
      </w:hyperlink>
    </w:p>
    <w:p w14:paraId="054B107F" w14:textId="4BB7000B" w:rsidR="004504EA" w:rsidRPr="004504EA" w:rsidRDefault="005B754D" w:rsidP="004504EA">
      <w:pPr>
        <w:pStyle w:val="Obsah2"/>
        <w:ind w:left="993" w:hanging="568"/>
        <w:rPr>
          <w:rFonts w:asciiTheme="minorHAnsi" w:eastAsiaTheme="minorEastAsia" w:hAnsiTheme="minorHAnsi" w:cstheme="minorBidi"/>
          <w:bCs w:val="0"/>
          <w:smallCaps w:val="0"/>
          <w:sz w:val="24"/>
          <w:szCs w:val="24"/>
        </w:rPr>
      </w:pPr>
      <w:hyperlink w:anchor="_Toc499625046" w:history="1">
        <w:r w:rsidR="004504EA" w:rsidRPr="004504EA">
          <w:rPr>
            <w:rStyle w:val="Hypertextovodkaz"/>
            <w:sz w:val="24"/>
            <w:szCs w:val="24"/>
          </w:rPr>
          <w:t>E.6</w:t>
        </w:r>
        <w:r w:rsidR="004504EA" w:rsidRPr="004504EA">
          <w:rPr>
            <w:rFonts w:asciiTheme="minorHAnsi" w:eastAsiaTheme="minorEastAsia" w:hAnsiTheme="minorHAnsi" w:cstheme="minorBidi"/>
            <w:bCs w:val="0"/>
            <w:smallCaps w:val="0"/>
            <w:sz w:val="24"/>
            <w:szCs w:val="24"/>
          </w:rPr>
          <w:tab/>
        </w:r>
        <w:r w:rsidR="004504EA" w:rsidRPr="004504EA">
          <w:rPr>
            <w:rStyle w:val="Hypertextovodkaz"/>
            <w:sz w:val="24"/>
            <w:szCs w:val="24"/>
          </w:rPr>
          <w:t>Požární voda</w:t>
        </w:r>
        <w:r w:rsidR="004504EA" w:rsidRPr="004504EA">
          <w:rPr>
            <w:webHidden/>
            <w:sz w:val="24"/>
            <w:szCs w:val="24"/>
          </w:rPr>
          <w:tab/>
        </w:r>
        <w:r w:rsidR="004504EA" w:rsidRPr="004504EA">
          <w:rPr>
            <w:webHidden/>
            <w:sz w:val="24"/>
            <w:szCs w:val="24"/>
          </w:rPr>
          <w:fldChar w:fldCharType="begin"/>
        </w:r>
        <w:r w:rsidR="004504EA" w:rsidRPr="004504EA">
          <w:rPr>
            <w:webHidden/>
            <w:sz w:val="24"/>
            <w:szCs w:val="24"/>
          </w:rPr>
          <w:instrText xml:space="preserve"> PAGEREF _Toc499625046 \h </w:instrText>
        </w:r>
        <w:r w:rsidR="004504EA" w:rsidRPr="004504EA">
          <w:rPr>
            <w:webHidden/>
            <w:sz w:val="24"/>
            <w:szCs w:val="24"/>
          </w:rPr>
        </w:r>
        <w:r w:rsidR="004504EA" w:rsidRPr="004504EA">
          <w:rPr>
            <w:webHidden/>
            <w:sz w:val="24"/>
            <w:szCs w:val="24"/>
          </w:rPr>
          <w:fldChar w:fldCharType="separate"/>
        </w:r>
        <w:r w:rsidR="00A11B2E">
          <w:rPr>
            <w:webHidden/>
            <w:sz w:val="24"/>
            <w:szCs w:val="24"/>
          </w:rPr>
          <w:t>5</w:t>
        </w:r>
        <w:r w:rsidR="004504EA" w:rsidRPr="004504EA">
          <w:rPr>
            <w:webHidden/>
            <w:sz w:val="24"/>
            <w:szCs w:val="24"/>
          </w:rPr>
          <w:fldChar w:fldCharType="end"/>
        </w:r>
      </w:hyperlink>
    </w:p>
    <w:p w14:paraId="2BC48DC9" w14:textId="6B804F28" w:rsidR="004504EA" w:rsidRPr="004504EA" w:rsidRDefault="005B754D" w:rsidP="004504EA">
      <w:pPr>
        <w:pStyle w:val="Obsah2"/>
        <w:ind w:left="993" w:hanging="568"/>
        <w:rPr>
          <w:rFonts w:asciiTheme="minorHAnsi" w:eastAsiaTheme="minorEastAsia" w:hAnsiTheme="minorHAnsi" w:cstheme="minorBidi"/>
          <w:bCs w:val="0"/>
          <w:smallCaps w:val="0"/>
          <w:sz w:val="24"/>
          <w:szCs w:val="24"/>
        </w:rPr>
      </w:pPr>
      <w:hyperlink w:anchor="_Toc499625047" w:history="1">
        <w:r w:rsidR="004504EA" w:rsidRPr="004504EA">
          <w:rPr>
            <w:rStyle w:val="Hypertextovodkaz"/>
            <w:sz w:val="24"/>
            <w:szCs w:val="24"/>
          </w:rPr>
          <w:t>E.7</w:t>
        </w:r>
        <w:r w:rsidR="004504EA" w:rsidRPr="004504EA">
          <w:rPr>
            <w:rFonts w:asciiTheme="minorHAnsi" w:eastAsiaTheme="minorEastAsia" w:hAnsiTheme="minorHAnsi" w:cstheme="minorBidi"/>
            <w:bCs w:val="0"/>
            <w:smallCaps w:val="0"/>
            <w:sz w:val="24"/>
            <w:szCs w:val="24"/>
          </w:rPr>
          <w:tab/>
        </w:r>
        <w:r w:rsidR="004504EA" w:rsidRPr="004504EA">
          <w:rPr>
            <w:rStyle w:val="Hypertextovodkaz"/>
            <w:sz w:val="24"/>
            <w:szCs w:val="24"/>
          </w:rPr>
          <w:t>Materiál potrubí, způsob uložení potrubí</w:t>
        </w:r>
        <w:r w:rsidR="004504EA" w:rsidRPr="004504EA">
          <w:rPr>
            <w:webHidden/>
            <w:sz w:val="24"/>
            <w:szCs w:val="24"/>
          </w:rPr>
          <w:tab/>
        </w:r>
        <w:r w:rsidR="004504EA" w:rsidRPr="004504EA">
          <w:rPr>
            <w:webHidden/>
            <w:sz w:val="24"/>
            <w:szCs w:val="24"/>
          </w:rPr>
          <w:fldChar w:fldCharType="begin"/>
        </w:r>
        <w:r w:rsidR="004504EA" w:rsidRPr="004504EA">
          <w:rPr>
            <w:webHidden/>
            <w:sz w:val="24"/>
            <w:szCs w:val="24"/>
          </w:rPr>
          <w:instrText xml:space="preserve"> PAGEREF _Toc499625047 \h </w:instrText>
        </w:r>
        <w:r w:rsidR="004504EA" w:rsidRPr="004504EA">
          <w:rPr>
            <w:webHidden/>
            <w:sz w:val="24"/>
            <w:szCs w:val="24"/>
          </w:rPr>
        </w:r>
        <w:r w:rsidR="004504EA" w:rsidRPr="004504EA">
          <w:rPr>
            <w:webHidden/>
            <w:sz w:val="24"/>
            <w:szCs w:val="24"/>
          </w:rPr>
          <w:fldChar w:fldCharType="separate"/>
        </w:r>
        <w:r w:rsidR="00A11B2E">
          <w:rPr>
            <w:webHidden/>
            <w:sz w:val="24"/>
            <w:szCs w:val="24"/>
          </w:rPr>
          <w:t>5</w:t>
        </w:r>
        <w:r w:rsidR="004504EA" w:rsidRPr="004504EA">
          <w:rPr>
            <w:webHidden/>
            <w:sz w:val="24"/>
            <w:szCs w:val="24"/>
          </w:rPr>
          <w:fldChar w:fldCharType="end"/>
        </w:r>
      </w:hyperlink>
    </w:p>
    <w:p w14:paraId="2E8033F5" w14:textId="3CDA6AA1" w:rsidR="004504EA" w:rsidRPr="004504EA" w:rsidRDefault="005B754D" w:rsidP="004504EA">
      <w:pPr>
        <w:pStyle w:val="Obsah2"/>
        <w:ind w:left="993" w:hanging="568"/>
        <w:rPr>
          <w:rFonts w:asciiTheme="minorHAnsi" w:eastAsiaTheme="minorEastAsia" w:hAnsiTheme="minorHAnsi" w:cstheme="minorBidi"/>
          <w:bCs w:val="0"/>
          <w:smallCaps w:val="0"/>
          <w:sz w:val="24"/>
          <w:szCs w:val="24"/>
        </w:rPr>
      </w:pPr>
      <w:hyperlink w:anchor="_Toc499625048" w:history="1">
        <w:r w:rsidR="004504EA" w:rsidRPr="004504EA">
          <w:rPr>
            <w:rStyle w:val="Hypertextovodkaz"/>
            <w:sz w:val="24"/>
            <w:szCs w:val="24"/>
          </w:rPr>
          <w:t>E.8</w:t>
        </w:r>
        <w:r w:rsidR="004504EA" w:rsidRPr="004504EA">
          <w:rPr>
            <w:rFonts w:asciiTheme="minorHAnsi" w:eastAsiaTheme="minorEastAsia" w:hAnsiTheme="minorHAnsi" w:cstheme="minorBidi"/>
            <w:bCs w:val="0"/>
            <w:smallCaps w:val="0"/>
            <w:sz w:val="24"/>
            <w:szCs w:val="24"/>
          </w:rPr>
          <w:tab/>
        </w:r>
        <w:r w:rsidR="004504EA" w:rsidRPr="004504EA">
          <w:rPr>
            <w:rStyle w:val="Hypertextovodkaz"/>
            <w:sz w:val="24"/>
            <w:szCs w:val="24"/>
          </w:rPr>
          <w:t>Provedení tlakové zkoušky</w:t>
        </w:r>
        <w:r w:rsidR="004504EA" w:rsidRPr="004504EA">
          <w:rPr>
            <w:webHidden/>
            <w:sz w:val="24"/>
            <w:szCs w:val="24"/>
          </w:rPr>
          <w:tab/>
        </w:r>
        <w:r w:rsidR="004504EA" w:rsidRPr="004504EA">
          <w:rPr>
            <w:webHidden/>
            <w:sz w:val="24"/>
            <w:szCs w:val="24"/>
          </w:rPr>
          <w:fldChar w:fldCharType="begin"/>
        </w:r>
        <w:r w:rsidR="004504EA" w:rsidRPr="004504EA">
          <w:rPr>
            <w:webHidden/>
            <w:sz w:val="24"/>
            <w:szCs w:val="24"/>
          </w:rPr>
          <w:instrText xml:space="preserve"> PAGEREF _Toc499625048 \h </w:instrText>
        </w:r>
        <w:r w:rsidR="004504EA" w:rsidRPr="004504EA">
          <w:rPr>
            <w:webHidden/>
            <w:sz w:val="24"/>
            <w:szCs w:val="24"/>
          </w:rPr>
        </w:r>
        <w:r w:rsidR="004504EA" w:rsidRPr="004504EA">
          <w:rPr>
            <w:webHidden/>
            <w:sz w:val="24"/>
            <w:szCs w:val="24"/>
          </w:rPr>
          <w:fldChar w:fldCharType="separate"/>
        </w:r>
        <w:r w:rsidR="00A11B2E">
          <w:rPr>
            <w:webHidden/>
            <w:sz w:val="24"/>
            <w:szCs w:val="24"/>
          </w:rPr>
          <w:t>5</w:t>
        </w:r>
        <w:r w:rsidR="004504EA" w:rsidRPr="004504EA">
          <w:rPr>
            <w:webHidden/>
            <w:sz w:val="24"/>
            <w:szCs w:val="24"/>
          </w:rPr>
          <w:fldChar w:fldCharType="end"/>
        </w:r>
      </w:hyperlink>
    </w:p>
    <w:p w14:paraId="075612FA" w14:textId="63071C33" w:rsidR="004504EA" w:rsidRPr="004504EA" w:rsidRDefault="005B754D" w:rsidP="004504EA">
      <w:pPr>
        <w:pStyle w:val="Obsah2"/>
        <w:ind w:left="993" w:hanging="568"/>
        <w:rPr>
          <w:rFonts w:asciiTheme="minorHAnsi" w:eastAsiaTheme="minorEastAsia" w:hAnsiTheme="minorHAnsi" w:cstheme="minorBidi"/>
          <w:bCs w:val="0"/>
          <w:smallCaps w:val="0"/>
          <w:sz w:val="24"/>
          <w:szCs w:val="24"/>
        </w:rPr>
      </w:pPr>
      <w:hyperlink w:anchor="_Toc499625049" w:history="1">
        <w:r w:rsidR="004504EA" w:rsidRPr="004504EA">
          <w:rPr>
            <w:rStyle w:val="Hypertextovodkaz"/>
            <w:sz w:val="24"/>
            <w:szCs w:val="24"/>
          </w:rPr>
          <w:t>E.9</w:t>
        </w:r>
        <w:r w:rsidR="004504EA" w:rsidRPr="004504EA">
          <w:rPr>
            <w:rFonts w:asciiTheme="minorHAnsi" w:eastAsiaTheme="minorEastAsia" w:hAnsiTheme="minorHAnsi" w:cstheme="minorBidi"/>
            <w:bCs w:val="0"/>
            <w:smallCaps w:val="0"/>
            <w:sz w:val="24"/>
            <w:szCs w:val="24"/>
          </w:rPr>
          <w:tab/>
        </w:r>
        <w:r w:rsidR="004504EA" w:rsidRPr="004504EA">
          <w:rPr>
            <w:rStyle w:val="Hypertextovodkaz"/>
            <w:sz w:val="24"/>
            <w:szCs w:val="24"/>
          </w:rPr>
          <w:t>Úprava pitné vody</w:t>
        </w:r>
        <w:r w:rsidR="004504EA" w:rsidRPr="004504EA">
          <w:rPr>
            <w:webHidden/>
            <w:sz w:val="24"/>
            <w:szCs w:val="24"/>
          </w:rPr>
          <w:tab/>
        </w:r>
        <w:r w:rsidR="004504EA" w:rsidRPr="004504EA">
          <w:rPr>
            <w:webHidden/>
            <w:sz w:val="24"/>
            <w:szCs w:val="24"/>
          </w:rPr>
          <w:fldChar w:fldCharType="begin"/>
        </w:r>
        <w:r w:rsidR="004504EA" w:rsidRPr="004504EA">
          <w:rPr>
            <w:webHidden/>
            <w:sz w:val="24"/>
            <w:szCs w:val="24"/>
          </w:rPr>
          <w:instrText xml:space="preserve"> PAGEREF _Toc499625049 \h </w:instrText>
        </w:r>
        <w:r w:rsidR="004504EA" w:rsidRPr="004504EA">
          <w:rPr>
            <w:webHidden/>
            <w:sz w:val="24"/>
            <w:szCs w:val="24"/>
          </w:rPr>
        </w:r>
        <w:r w:rsidR="004504EA" w:rsidRPr="004504EA">
          <w:rPr>
            <w:webHidden/>
            <w:sz w:val="24"/>
            <w:szCs w:val="24"/>
          </w:rPr>
          <w:fldChar w:fldCharType="separate"/>
        </w:r>
        <w:r w:rsidR="00A11B2E">
          <w:rPr>
            <w:webHidden/>
            <w:sz w:val="24"/>
            <w:szCs w:val="24"/>
          </w:rPr>
          <w:t>6</w:t>
        </w:r>
        <w:r w:rsidR="004504EA" w:rsidRPr="004504EA">
          <w:rPr>
            <w:webHidden/>
            <w:sz w:val="24"/>
            <w:szCs w:val="24"/>
          </w:rPr>
          <w:fldChar w:fldCharType="end"/>
        </w:r>
      </w:hyperlink>
    </w:p>
    <w:p w14:paraId="0C22B38D" w14:textId="62900486" w:rsidR="004504EA" w:rsidRPr="004504EA" w:rsidRDefault="005B754D" w:rsidP="004504EA">
      <w:pPr>
        <w:pStyle w:val="Obsah2"/>
        <w:ind w:left="993" w:hanging="567"/>
        <w:rPr>
          <w:rFonts w:asciiTheme="minorHAnsi" w:eastAsiaTheme="minorEastAsia" w:hAnsiTheme="minorHAnsi" w:cstheme="minorBidi"/>
          <w:bCs w:val="0"/>
          <w:smallCaps w:val="0"/>
          <w:sz w:val="24"/>
          <w:szCs w:val="24"/>
        </w:rPr>
      </w:pPr>
      <w:hyperlink w:anchor="_Toc499625050" w:history="1">
        <w:r w:rsidR="004504EA" w:rsidRPr="004504EA">
          <w:rPr>
            <w:rStyle w:val="Hypertextovodkaz"/>
            <w:sz w:val="24"/>
            <w:szCs w:val="24"/>
          </w:rPr>
          <w:t>E.10</w:t>
        </w:r>
        <w:r w:rsidR="004504EA" w:rsidRPr="004504EA">
          <w:rPr>
            <w:rFonts w:asciiTheme="minorHAnsi" w:eastAsiaTheme="minorEastAsia" w:hAnsiTheme="minorHAnsi" w:cstheme="minorBidi"/>
            <w:bCs w:val="0"/>
            <w:smallCaps w:val="0"/>
            <w:sz w:val="24"/>
            <w:szCs w:val="24"/>
          </w:rPr>
          <w:tab/>
        </w:r>
        <w:r w:rsidR="004504EA" w:rsidRPr="004504EA">
          <w:rPr>
            <w:rStyle w:val="Hypertextovodkaz"/>
            <w:sz w:val="24"/>
            <w:szCs w:val="24"/>
          </w:rPr>
          <w:t>Ochrana proti hluku, izolace</w:t>
        </w:r>
        <w:r w:rsidR="004504EA" w:rsidRPr="004504EA">
          <w:rPr>
            <w:webHidden/>
            <w:sz w:val="24"/>
            <w:szCs w:val="24"/>
          </w:rPr>
          <w:tab/>
        </w:r>
        <w:r w:rsidR="004504EA" w:rsidRPr="004504EA">
          <w:rPr>
            <w:webHidden/>
            <w:sz w:val="24"/>
            <w:szCs w:val="24"/>
          </w:rPr>
          <w:fldChar w:fldCharType="begin"/>
        </w:r>
        <w:r w:rsidR="004504EA" w:rsidRPr="004504EA">
          <w:rPr>
            <w:webHidden/>
            <w:sz w:val="24"/>
            <w:szCs w:val="24"/>
          </w:rPr>
          <w:instrText xml:space="preserve"> PAGEREF _Toc499625050 \h </w:instrText>
        </w:r>
        <w:r w:rsidR="004504EA" w:rsidRPr="004504EA">
          <w:rPr>
            <w:webHidden/>
            <w:sz w:val="24"/>
            <w:szCs w:val="24"/>
          </w:rPr>
        </w:r>
        <w:r w:rsidR="004504EA" w:rsidRPr="004504EA">
          <w:rPr>
            <w:webHidden/>
            <w:sz w:val="24"/>
            <w:szCs w:val="24"/>
          </w:rPr>
          <w:fldChar w:fldCharType="separate"/>
        </w:r>
        <w:r w:rsidR="00A11B2E">
          <w:rPr>
            <w:webHidden/>
            <w:sz w:val="24"/>
            <w:szCs w:val="24"/>
          </w:rPr>
          <w:t>6</w:t>
        </w:r>
        <w:r w:rsidR="004504EA" w:rsidRPr="004504EA">
          <w:rPr>
            <w:webHidden/>
            <w:sz w:val="24"/>
            <w:szCs w:val="24"/>
          </w:rPr>
          <w:fldChar w:fldCharType="end"/>
        </w:r>
      </w:hyperlink>
    </w:p>
    <w:p w14:paraId="2A4EDA93" w14:textId="23026067" w:rsidR="004504EA" w:rsidRPr="004504EA" w:rsidRDefault="005B754D">
      <w:pPr>
        <w:pStyle w:val="Obsah2"/>
        <w:rPr>
          <w:rFonts w:asciiTheme="minorHAnsi" w:eastAsiaTheme="minorEastAsia" w:hAnsiTheme="minorHAnsi" w:cstheme="minorBidi"/>
          <w:b/>
          <w:bCs w:val="0"/>
          <w:smallCaps w:val="0"/>
          <w:sz w:val="24"/>
          <w:szCs w:val="24"/>
        </w:rPr>
      </w:pPr>
      <w:hyperlink w:anchor="_Toc499625051" w:history="1">
        <w:r w:rsidR="004504EA" w:rsidRPr="004504EA">
          <w:rPr>
            <w:rStyle w:val="Hypertextovodkaz"/>
            <w:b/>
            <w:sz w:val="24"/>
            <w:szCs w:val="24"/>
          </w:rPr>
          <w:t>F.</w:t>
        </w:r>
        <w:r w:rsidR="004504EA" w:rsidRPr="004504EA">
          <w:rPr>
            <w:rFonts w:asciiTheme="minorHAnsi" w:eastAsiaTheme="minorEastAsia" w:hAnsiTheme="minorHAnsi" w:cstheme="minorBidi"/>
            <w:b/>
            <w:bCs w:val="0"/>
            <w:smallCaps w:val="0"/>
            <w:sz w:val="24"/>
            <w:szCs w:val="24"/>
          </w:rPr>
          <w:tab/>
        </w:r>
        <w:r w:rsidR="004504EA" w:rsidRPr="004504EA">
          <w:rPr>
            <w:rStyle w:val="Hypertextovodkaz"/>
            <w:b/>
            <w:sz w:val="24"/>
            <w:szCs w:val="24"/>
          </w:rPr>
          <w:t>Odvodnění</w:t>
        </w:r>
        <w:r w:rsidR="004504EA" w:rsidRPr="004504EA">
          <w:rPr>
            <w:b/>
            <w:webHidden/>
            <w:sz w:val="24"/>
            <w:szCs w:val="24"/>
          </w:rPr>
          <w:tab/>
        </w:r>
        <w:r w:rsidR="004504EA" w:rsidRPr="004504EA">
          <w:rPr>
            <w:b/>
            <w:webHidden/>
            <w:sz w:val="24"/>
            <w:szCs w:val="24"/>
          </w:rPr>
          <w:fldChar w:fldCharType="begin"/>
        </w:r>
        <w:r w:rsidR="004504EA" w:rsidRPr="004504EA">
          <w:rPr>
            <w:b/>
            <w:webHidden/>
            <w:sz w:val="24"/>
            <w:szCs w:val="24"/>
          </w:rPr>
          <w:instrText xml:space="preserve"> PAGEREF _Toc499625051 \h </w:instrText>
        </w:r>
        <w:r w:rsidR="004504EA" w:rsidRPr="004504EA">
          <w:rPr>
            <w:b/>
            <w:webHidden/>
            <w:sz w:val="24"/>
            <w:szCs w:val="24"/>
          </w:rPr>
        </w:r>
        <w:r w:rsidR="004504EA" w:rsidRPr="004504EA">
          <w:rPr>
            <w:b/>
            <w:webHidden/>
            <w:sz w:val="24"/>
            <w:szCs w:val="24"/>
          </w:rPr>
          <w:fldChar w:fldCharType="separate"/>
        </w:r>
        <w:r w:rsidR="00A11B2E">
          <w:rPr>
            <w:b/>
            <w:webHidden/>
            <w:sz w:val="24"/>
            <w:szCs w:val="24"/>
          </w:rPr>
          <w:t>7</w:t>
        </w:r>
        <w:r w:rsidR="004504EA" w:rsidRPr="004504EA">
          <w:rPr>
            <w:b/>
            <w:webHidden/>
            <w:sz w:val="24"/>
            <w:szCs w:val="24"/>
          </w:rPr>
          <w:fldChar w:fldCharType="end"/>
        </w:r>
      </w:hyperlink>
    </w:p>
    <w:p w14:paraId="2E2415A4" w14:textId="3D6C671B" w:rsidR="004504EA" w:rsidRPr="004504EA" w:rsidRDefault="005B754D" w:rsidP="004504EA">
      <w:pPr>
        <w:pStyle w:val="Obsah2"/>
        <w:ind w:left="993" w:hanging="568"/>
        <w:rPr>
          <w:rFonts w:asciiTheme="minorHAnsi" w:eastAsiaTheme="minorEastAsia" w:hAnsiTheme="minorHAnsi" w:cstheme="minorBidi"/>
          <w:bCs w:val="0"/>
          <w:smallCaps w:val="0"/>
          <w:sz w:val="24"/>
          <w:szCs w:val="24"/>
        </w:rPr>
      </w:pPr>
      <w:hyperlink w:anchor="_Toc499625052" w:history="1">
        <w:r w:rsidR="004504EA" w:rsidRPr="004504EA">
          <w:rPr>
            <w:rStyle w:val="Hypertextovodkaz"/>
            <w:sz w:val="24"/>
            <w:szCs w:val="24"/>
          </w:rPr>
          <w:t>F.1</w:t>
        </w:r>
        <w:r w:rsidR="004504EA" w:rsidRPr="004504EA">
          <w:rPr>
            <w:rFonts w:asciiTheme="minorHAnsi" w:eastAsiaTheme="minorEastAsia" w:hAnsiTheme="minorHAnsi" w:cstheme="minorBidi"/>
            <w:bCs w:val="0"/>
            <w:smallCaps w:val="0"/>
            <w:sz w:val="24"/>
            <w:szCs w:val="24"/>
          </w:rPr>
          <w:tab/>
        </w:r>
        <w:r w:rsidR="004504EA" w:rsidRPr="004504EA">
          <w:rPr>
            <w:rStyle w:val="Hypertextovodkaz"/>
            <w:sz w:val="24"/>
            <w:szCs w:val="24"/>
          </w:rPr>
          <w:t>Bilance odtoku odpadních vod</w:t>
        </w:r>
        <w:r w:rsidR="004504EA" w:rsidRPr="004504EA">
          <w:rPr>
            <w:webHidden/>
            <w:sz w:val="24"/>
            <w:szCs w:val="24"/>
          </w:rPr>
          <w:tab/>
        </w:r>
        <w:r w:rsidR="004504EA" w:rsidRPr="004504EA">
          <w:rPr>
            <w:webHidden/>
            <w:sz w:val="24"/>
            <w:szCs w:val="24"/>
          </w:rPr>
          <w:fldChar w:fldCharType="begin"/>
        </w:r>
        <w:r w:rsidR="004504EA" w:rsidRPr="004504EA">
          <w:rPr>
            <w:webHidden/>
            <w:sz w:val="24"/>
            <w:szCs w:val="24"/>
          </w:rPr>
          <w:instrText xml:space="preserve"> PAGEREF _Toc499625052 \h </w:instrText>
        </w:r>
        <w:r w:rsidR="004504EA" w:rsidRPr="004504EA">
          <w:rPr>
            <w:webHidden/>
            <w:sz w:val="24"/>
            <w:szCs w:val="24"/>
          </w:rPr>
        </w:r>
        <w:r w:rsidR="004504EA" w:rsidRPr="004504EA">
          <w:rPr>
            <w:webHidden/>
            <w:sz w:val="24"/>
            <w:szCs w:val="24"/>
          </w:rPr>
          <w:fldChar w:fldCharType="separate"/>
        </w:r>
        <w:r w:rsidR="00A11B2E">
          <w:rPr>
            <w:webHidden/>
            <w:sz w:val="24"/>
            <w:szCs w:val="24"/>
          </w:rPr>
          <w:t>7</w:t>
        </w:r>
        <w:r w:rsidR="004504EA" w:rsidRPr="004504EA">
          <w:rPr>
            <w:webHidden/>
            <w:sz w:val="24"/>
            <w:szCs w:val="24"/>
          </w:rPr>
          <w:fldChar w:fldCharType="end"/>
        </w:r>
      </w:hyperlink>
    </w:p>
    <w:p w14:paraId="395EFF0F" w14:textId="726DC992" w:rsidR="004504EA" w:rsidRPr="004504EA" w:rsidRDefault="005B754D" w:rsidP="004504EA">
      <w:pPr>
        <w:pStyle w:val="Obsah2"/>
        <w:ind w:left="993" w:hanging="568"/>
        <w:rPr>
          <w:rFonts w:asciiTheme="minorHAnsi" w:eastAsiaTheme="minorEastAsia" w:hAnsiTheme="minorHAnsi" w:cstheme="minorBidi"/>
          <w:bCs w:val="0"/>
          <w:smallCaps w:val="0"/>
          <w:sz w:val="24"/>
          <w:szCs w:val="24"/>
        </w:rPr>
      </w:pPr>
      <w:hyperlink w:anchor="_Toc499625053" w:history="1">
        <w:r w:rsidR="004504EA" w:rsidRPr="004504EA">
          <w:rPr>
            <w:rStyle w:val="Hypertextovodkaz"/>
            <w:sz w:val="24"/>
            <w:szCs w:val="24"/>
          </w:rPr>
          <w:t>F.2</w:t>
        </w:r>
        <w:r w:rsidR="004504EA" w:rsidRPr="004504EA">
          <w:rPr>
            <w:rFonts w:asciiTheme="minorHAnsi" w:eastAsiaTheme="minorEastAsia" w:hAnsiTheme="minorHAnsi" w:cstheme="minorBidi"/>
            <w:bCs w:val="0"/>
            <w:smallCaps w:val="0"/>
            <w:sz w:val="24"/>
            <w:szCs w:val="24"/>
          </w:rPr>
          <w:tab/>
        </w:r>
        <w:r w:rsidR="004504EA" w:rsidRPr="004504EA">
          <w:rPr>
            <w:rStyle w:val="Hypertextovodkaz"/>
            <w:sz w:val="24"/>
            <w:szCs w:val="24"/>
          </w:rPr>
          <w:t>Podmínky pro odvádění odpadních vod</w:t>
        </w:r>
        <w:r w:rsidR="004504EA" w:rsidRPr="004504EA">
          <w:rPr>
            <w:webHidden/>
            <w:sz w:val="24"/>
            <w:szCs w:val="24"/>
          </w:rPr>
          <w:tab/>
        </w:r>
        <w:r w:rsidR="004504EA" w:rsidRPr="004504EA">
          <w:rPr>
            <w:webHidden/>
            <w:sz w:val="24"/>
            <w:szCs w:val="24"/>
          </w:rPr>
          <w:fldChar w:fldCharType="begin"/>
        </w:r>
        <w:r w:rsidR="004504EA" w:rsidRPr="004504EA">
          <w:rPr>
            <w:webHidden/>
            <w:sz w:val="24"/>
            <w:szCs w:val="24"/>
          </w:rPr>
          <w:instrText xml:space="preserve"> PAGEREF _Toc499625053 \h </w:instrText>
        </w:r>
        <w:r w:rsidR="004504EA" w:rsidRPr="004504EA">
          <w:rPr>
            <w:webHidden/>
            <w:sz w:val="24"/>
            <w:szCs w:val="24"/>
          </w:rPr>
        </w:r>
        <w:r w:rsidR="004504EA" w:rsidRPr="004504EA">
          <w:rPr>
            <w:webHidden/>
            <w:sz w:val="24"/>
            <w:szCs w:val="24"/>
          </w:rPr>
          <w:fldChar w:fldCharType="separate"/>
        </w:r>
        <w:r w:rsidR="00A11B2E">
          <w:rPr>
            <w:webHidden/>
            <w:sz w:val="24"/>
            <w:szCs w:val="24"/>
          </w:rPr>
          <w:t>7</w:t>
        </w:r>
        <w:r w:rsidR="004504EA" w:rsidRPr="004504EA">
          <w:rPr>
            <w:webHidden/>
            <w:sz w:val="24"/>
            <w:szCs w:val="24"/>
          </w:rPr>
          <w:fldChar w:fldCharType="end"/>
        </w:r>
      </w:hyperlink>
    </w:p>
    <w:p w14:paraId="0C6BAB0F" w14:textId="077AF1DA" w:rsidR="004504EA" w:rsidRPr="004504EA" w:rsidRDefault="005B754D" w:rsidP="004504EA">
      <w:pPr>
        <w:pStyle w:val="Obsah2"/>
        <w:ind w:left="993" w:hanging="568"/>
        <w:rPr>
          <w:rFonts w:asciiTheme="minorHAnsi" w:eastAsiaTheme="minorEastAsia" w:hAnsiTheme="minorHAnsi" w:cstheme="minorBidi"/>
          <w:bCs w:val="0"/>
          <w:smallCaps w:val="0"/>
          <w:sz w:val="24"/>
          <w:szCs w:val="24"/>
        </w:rPr>
      </w:pPr>
      <w:hyperlink w:anchor="_Toc499625054" w:history="1">
        <w:r w:rsidR="004504EA" w:rsidRPr="004504EA">
          <w:rPr>
            <w:rStyle w:val="Hypertextovodkaz"/>
            <w:sz w:val="24"/>
            <w:szCs w:val="24"/>
          </w:rPr>
          <w:t>F.3</w:t>
        </w:r>
        <w:r w:rsidR="004504EA" w:rsidRPr="004504EA">
          <w:rPr>
            <w:rFonts w:asciiTheme="minorHAnsi" w:eastAsiaTheme="minorEastAsia" w:hAnsiTheme="minorHAnsi" w:cstheme="minorBidi"/>
            <w:bCs w:val="0"/>
            <w:smallCaps w:val="0"/>
            <w:sz w:val="24"/>
            <w:szCs w:val="24"/>
          </w:rPr>
          <w:tab/>
        </w:r>
        <w:r w:rsidR="004504EA" w:rsidRPr="004504EA">
          <w:rPr>
            <w:rStyle w:val="Hypertextovodkaz"/>
            <w:sz w:val="24"/>
            <w:szCs w:val="24"/>
          </w:rPr>
          <w:t>Odpadní splašková voda</w:t>
        </w:r>
        <w:r w:rsidR="004504EA" w:rsidRPr="004504EA">
          <w:rPr>
            <w:webHidden/>
            <w:sz w:val="24"/>
            <w:szCs w:val="24"/>
          </w:rPr>
          <w:tab/>
        </w:r>
        <w:r w:rsidR="004504EA" w:rsidRPr="004504EA">
          <w:rPr>
            <w:webHidden/>
            <w:sz w:val="24"/>
            <w:szCs w:val="24"/>
          </w:rPr>
          <w:fldChar w:fldCharType="begin"/>
        </w:r>
        <w:r w:rsidR="004504EA" w:rsidRPr="004504EA">
          <w:rPr>
            <w:webHidden/>
            <w:sz w:val="24"/>
            <w:szCs w:val="24"/>
          </w:rPr>
          <w:instrText xml:space="preserve"> PAGEREF _Toc499625054 \h </w:instrText>
        </w:r>
        <w:r w:rsidR="004504EA" w:rsidRPr="004504EA">
          <w:rPr>
            <w:webHidden/>
            <w:sz w:val="24"/>
            <w:szCs w:val="24"/>
          </w:rPr>
        </w:r>
        <w:r w:rsidR="004504EA" w:rsidRPr="004504EA">
          <w:rPr>
            <w:webHidden/>
            <w:sz w:val="24"/>
            <w:szCs w:val="24"/>
          </w:rPr>
          <w:fldChar w:fldCharType="separate"/>
        </w:r>
        <w:r w:rsidR="00A11B2E">
          <w:rPr>
            <w:webHidden/>
            <w:sz w:val="24"/>
            <w:szCs w:val="24"/>
          </w:rPr>
          <w:t>7</w:t>
        </w:r>
        <w:r w:rsidR="004504EA" w:rsidRPr="004504EA">
          <w:rPr>
            <w:webHidden/>
            <w:sz w:val="24"/>
            <w:szCs w:val="24"/>
          </w:rPr>
          <w:fldChar w:fldCharType="end"/>
        </w:r>
      </w:hyperlink>
    </w:p>
    <w:p w14:paraId="198E124D" w14:textId="708EE20B" w:rsidR="004504EA" w:rsidRPr="004504EA" w:rsidRDefault="005B754D" w:rsidP="004504EA">
      <w:pPr>
        <w:pStyle w:val="Obsah2"/>
        <w:ind w:left="993" w:hanging="568"/>
        <w:rPr>
          <w:rFonts w:asciiTheme="minorHAnsi" w:eastAsiaTheme="minorEastAsia" w:hAnsiTheme="minorHAnsi" w:cstheme="minorBidi"/>
          <w:bCs w:val="0"/>
          <w:smallCaps w:val="0"/>
          <w:sz w:val="24"/>
          <w:szCs w:val="24"/>
        </w:rPr>
      </w:pPr>
      <w:hyperlink w:anchor="_Toc499625055" w:history="1">
        <w:r w:rsidR="004504EA" w:rsidRPr="004504EA">
          <w:rPr>
            <w:rStyle w:val="Hypertextovodkaz"/>
            <w:sz w:val="24"/>
            <w:szCs w:val="24"/>
          </w:rPr>
          <w:t>F.4</w:t>
        </w:r>
        <w:r w:rsidR="004504EA" w:rsidRPr="004504EA">
          <w:rPr>
            <w:rFonts w:asciiTheme="minorHAnsi" w:eastAsiaTheme="minorEastAsia" w:hAnsiTheme="minorHAnsi" w:cstheme="minorBidi"/>
            <w:bCs w:val="0"/>
            <w:smallCaps w:val="0"/>
            <w:sz w:val="24"/>
            <w:szCs w:val="24"/>
          </w:rPr>
          <w:tab/>
        </w:r>
        <w:r w:rsidR="004504EA" w:rsidRPr="004504EA">
          <w:rPr>
            <w:rStyle w:val="Hypertextovodkaz"/>
            <w:sz w:val="24"/>
            <w:szCs w:val="24"/>
          </w:rPr>
          <w:t>Hydrogeologické podmínky</w:t>
        </w:r>
        <w:r w:rsidR="004504EA" w:rsidRPr="004504EA">
          <w:rPr>
            <w:webHidden/>
            <w:sz w:val="24"/>
            <w:szCs w:val="24"/>
          </w:rPr>
          <w:tab/>
        </w:r>
        <w:r w:rsidR="004504EA" w:rsidRPr="004504EA">
          <w:rPr>
            <w:webHidden/>
            <w:sz w:val="24"/>
            <w:szCs w:val="24"/>
          </w:rPr>
          <w:fldChar w:fldCharType="begin"/>
        </w:r>
        <w:r w:rsidR="004504EA" w:rsidRPr="004504EA">
          <w:rPr>
            <w:webHidden/>
            <w:sz w:val="24"/>
            <w:szCs w:val="24"/>
          </w:rPr>
          <w:instrText xml:space="preserve"> PAGEREF _Toc499625055 \h </w:instrText>
        </w:r>
        <w:r w:rsidR="004504EA" w:rsidRPr="004504EA">
          <w:rPr>
            <w:webHidden/>
            <w:sz w:val="24"/>
            <w:szCs w:val="24"/>
          </w:rPr>
        </w:r>
        <w:r w:rsidR="004504EA" w:rsidRPr="004504EA">
          <w:rPr>
            <w:webHidden/>
            <w:sz w:val="24"/>
            <w:szCs w:val="24"/>
          </w:rPr>
          <w:fldChar w:fldCharType="separate"/>
        </w:r>
        <w:r w:rsidR="00A11B2E">
          <w:rPr>
            <w:webHidden/>
            <w:sz w:val="24"/>
            <w:szCs w:val="24"/>
          </w:rPr>
          <w:t>7</w:t>
        </w:r>
        <w:r w:rsidR="004504EA" w:rsidRPr="004504EA">
          <w:rPr>
            <w:webHidden/>
            <w:sz w:val="24"/>
            <w:szCs w:val="24"/>
          </w:rPr>
          <w:fldChar w:fldCharType="end"/>
        </w:r>
      </w:hyperlink>
    </w:p>
    <w:p w14:paraId="7A60E21F" w14:textId="73CE8A7D" w:rsidR="004504EA" w:rsidRPr="004504EA" w:rsidRDefault="005B754D" w:rsidP="004504EA">
      <w:pPr>
        <w:pStyle w:val="Obsah2"/>
        <w:ind w:left="993" w:hanging="568"/>
        <w:rPr>
          <w:rFonts w:asciiTheme="minorHAnsi" w:eastAsiaTheme="minorEastAsia" w:hAnsiTheme="minorHAnsi" w:cstheme="minorBidi"/>
          <w:bCs w:val="0"/>
          <w:smallCaps w:val="0"/>
          <w:sz w:val="24"/>
          <w:szCs w:val="24"/>
        </w:rPr>
      </w:pPr>
      <w:hyperlink w:anchor="_Toc499625056" w:history="1">
        <w:r w:rsidR="004504EA" w:rsidRPr="004504EA">
          <w:rPr>
            <w:rStyle w:val="Hypertextovodkaz"/>
            <w:sz w:val="24"/>
            <w:szCs w:val="24"/>
          </w:rPr>
          <w:t>F.5</w:t>
        </w:r>
        <w:r w:rsidR="004504EA" w:rsidRPr="004504EA">
          <w:rPr>
            <w:rFonts w:asciiTheme="minorHAnsi" w:eastAsiaTheme="minorEastAsia" w:hAnsiTheme="minorHAnsi" w:cstheme="minorBidi"/>
            <w:bCs w:val="0"/>
            <w:smallCaps w:val="0"/>
            <w:sz w:val="24"/>
            <w:szCs w:val="24"/>
          </w:rPr>
          <w:tab/>
        </w:r>
        <w:r w:rsidR="004504EA" w:rsidRPr="004504EA">
          <w:rPr>
            <w:rStyle w:val="Hypertextovodkaz"/>
            <w:sz w:val="24"/>
            <w:szCs w:val="24"/>
          </w:rPr>
          <w:t>Dešťová odpadní voda</w:t>
        </w:r>
        <w:r w:rsidR="004504EA" w:rsidRPr="004504EA">
          <w:rPr>
            <w:webHidden/>
            <w:sz w:val="24"/>
            <w:szCs w:val="24"/>
          </w:rPr>
          <w:tab/>
        </w:r>
        <w:r w:rsidR="004504EA" w:rsidRPr="004504EA">
          <w:rPr>
            <w:webHidden/>
            <w:sz w:val="24"/>
            <w:szCs w:val="24"/>
          </w:rPr>
          <w:fldChar w:fldCharType="begin"/>
        </w:r>
        <w:r w:rsidR="004504EA" w:rsidRPr="004504EA">
          <w:rPr>
            <w:webHidden/>
            <w:sz w:val="24"/>
            <w:szCs w:val="24"/>
          </w:rPr>
          <w:instrText xml:space="preserve"> PAGEREF _Toc499625056 \h </w:instrText>
        </w:r>
        <w:r w:rsidR="004504EA" w:rsidRPr="004504EA">
          <w:rPr>
            <w:webHidden/>
            <w:sz w:val="24"/>
            <w:szCs w:val="24"/>
          </w:rPr>
        </w:r>
        <w:r w:rsidR="004504EA" w:rsidRPr="004504EA">
          <w:rPr>
            <w:webHidden/>
            <w:sz w:val="24"/>
            <w:szCs w:val="24"/>
          </w:rPr>
          <w:fldChar w:fldCharType="separate"/>
        </w:r>
        <w:r w:rsidR="00A11B2E">
          <w:rPr>
            <w:webHidden/>
            <w:sz w:val="24"/>
            <w:szCs w:val="24"/>
          </w:rPr>
          <w:t>7</w:t>
        </w:r>
        <w:r w:rsidR="004504EA" w:rsidRPr="004504EA">
          <w:rPr>
            <w:webHidden/>
            <w:sz w:val="24"/>
            <w:szCs w:val="24"/>
          </w:rPr>
          <w:fldChar w:fldCharType="end"/>
        </w:r>
      </w:hyperlink>
    </w:p>
    <w:p w14:paraId="71CFAA68" w14:textId="0F4A29DA" w:rsidR="004504EA" w:rsidRPr="004504EA" w:rsidRDefault="005B754D" w:rsidP="004504EA">
      <w:pPr>
        <w:pStyle w:val="Obsah2"/>
        <w:ind w:left="993" w:hanging="568"/>
        <w:rPr>
          <w:rFonts w:asciiTheme="minorHAnsi" w:eastAsiaTheme="minorEastAsia" w:hAnsiTheme="minorHAnsi" w:cstheme="minorBidi"/>
          <w:bCs w:val="0"/>
          <w:smallCaps w:val="0"/>
          <w:sz w:val="24"/>
          <w:szCs w:val="24"/>
        </w:rPr>
      </w:pPr>
      <w:hyperlink w:anchor="_Toc499625057" w:history="1">
        <w:r w:rsidR="004504EA" w:rsidRPr="004504EA">
          <w:rPr>
            <w:rStyle w:val="Hypertextovodkaz"/>
            <w:sz w:val="24"/>
            <w:szCs w:val="24"/>
          </w:rPr>
          <w:t>F.6</w:t>
        </w:r>
        <w:r w:rsidR="004504EA" w:rsidRPr="004504EA">
          <w:rPr>
            <w:rFonts w:asciiTheme="minorHAnsi" w:eastAsiaTheme="minorEastAsia" w:hAnsiTheme="minorHAnsi" w:cstheme="minorBidi"/>
            <w:bCs w:val="0"/>
            <w:smallCaps w:val="0"/>
            <w:sz w:val="24"/>
            <w:szCs w:val="24"/>
          </w:rPr>
          <w:tab/>
        </w:r>
        <w:r w:rsidR="004504EA" w:rsidRPr="004504EA">
          <w:rPr>
            <w:rStyle w:val="Hypertextovodkaz"/>
            <w:sz w:val="24"/>
            <w:szCs w:val="24"/>
          </w:rPr>
          <w:t>Materiál potrubí, způsob uložení</w:t>
        </w:r>
        <w:r w:rsidR="004504EA" w:rsidRPr="004504EA">
          <w:rPr>
            <w:webHidden/>
            <w:sz w:val="24"/>
            <w:szCs w:val="24"/>
          </w:rPr>
          <w:tab/>
        </w:r>
        <w:r w:rsidR="004504EA" w:rsidRPr="004504EA">
          <w:rPr>
            <w:webHidden/>
            <w:sz w:val="24"/>
            <w:szCs w:val="24"/>
          </w:rPr>
          <w:fldChar w:fldCharType="begin"/>
        </w:r>
        <w:r w:rsidR="004504EA" w:rsidRPr="004504EA">
          <w:rPr>
            <w:webHidden/>
            <w:sz w:val="24"/>
            <w:szCs w:val="24"/>
          </w:rPr>
          <w:instrText xml:space="preserve"> PAGEREF _Toc499625057 \h </w:instrText>
        </w:r>
        <w:r w:rsidR="004504EA" w:rsidRPr="004504EA">
          <w:rPr>
            <w:webHidden/>
            <w:sz w:val="24"/>
            <w:szCs w:val="24"/>
          </w:rPr>
        </w:r>
        <w:r w:rsidR="004504EA" w:rsidRPr="004504EA">
          <w:rPr>
            <w:webHidden/>
            <w:sz w:val="24"/>
            <w:szCs w:val="24"/>
          </w:rPr>
          <w:fldChar w:fldCharType="separate"/>
        </w:r>
        <w:r w:rsidR="00A11B2E">
          <w:rPr>
            <w:webHidden/>
            <w:sz w:val="24"/>
            <w:szCs w:val="24"/>
          </w:rPr>
          <w:t>8</w:t>
        </w:r>
        <w:r w:rsidR="004504EA" w:rsidRPr="004504EA">
          <w:rPr>
            <w:webHidden/>
            <w:sz w:val="24"/>
            <w:szCs w:val="24"/>
          </w:rPr>
          <w:fldChar w:fldCharType="end"/>
        </w:r>
      </w:hyperlink>
    </w:p>
    <w:p w14:paraId="46C94E65" w14:textId="5A11491E" w:rsidR="004504EA" w:rsidRPr="004504EA" w:rsidRDefault="005B754D" w:rsidP="004504EA">
      <w:pPr>
        <w:pStyle w:val="Obsah2"/>
        <w:ind w:left="993" w:hanging="568"/>
        <w:rPr>
          <w:rFonts w:asciiTheme="minorHAnsi" w:eastAsiaTheme="minorEastAsia" w:hAnsiTheme="minorHAnsi" w:cstheme="minorBidi"/>
          <w:bCs w:val="0"/>
          <w:smallCaps w:val="0"/>
          <w:sz w:val="24"/>
          <w:szCs w:val="24"/>
        </w:rPr>
      </w:pPr>
      <w:hyperlink w:anchor="_Toc499625058" w:history="1">
        <w:r w:rsidR="004504EA" w:rsidRPr="004504EA">
          <w:rPr>
            <w:rStyle w:val="Hypertextovodkaz"/>
            <w:sz w:val="24"/>
            <w:szCs w:val="24"/>
          </w:rPr>
          <w:t>F.7</w:t>
        </w:r>
        <w:r w:rsidR="004504EA" w:rsidRPr="004504EA">
          <w:rPr>
            <w:rFonts w:asciiTheme="minorHAnsi" w:eastAsiaTheme="minorEastAsia" w:hAnsiTheme="minorHAnsi" w:cstheme="minorBidi"/>
            <w:bCs w:val="0"/>
            <w:smallCaps w:val="0"/>
            <w:sz w:val="24"/>
            <w:szCs w:val="24"/>
          </w:rPr>
          <w:tab/>
        </w:r>
        <w:r w:rsidR="004504EA" w:rsidRPr="004504EA">
          <w:rPr>
            <w:rStyle w:val="Hypertextovodkaz"/>
            <w:sz w:val="24"/>
            <w:szCs w:val="24"/>
          </w:rPr>
          <w:t>Provádění zkoušek těsnosti</w:t>
        </w:r>
        <w:r w:rsidR="004504EA" w:rsidRPr="004504EA">
          <w:rPr>
            <w:webHidden/>
            <w:sz w:val="24"/>
            <w:szCs w:val="24"/>
          </w:rPr>
          <w:tab/>
        </w:r>
        <w:r w:rsidR="004504EA" w:rsidRPr="004504EA">
          <w:rPr>
            <w:webHidden/>
            <w:sz w:val="24"/>
            <w:szCs w:val="24"/>
          </w:rPr>
          <w:fldChar w:fldCharType="begin"/>
        </w:r>
        <w:r w:rsidR="004504EA" w:rsidRPr="004504EA">
          <w:rPr>
            <w:webHidden/>
            <w:sz w:val="24"/>
            <w:szCs w:val="24"/>
          </w:rPr>
          <w:instrText xml:space="preserve"> PAGEREF _Toc499625058 \h </w:instrText>
        </w:r>
        <w:r w:rsidR="004504EA" w:rsidRPr="004504EA">
          <w:rPr>
            <w:webHidden/>
            <w:sz w:val="24"/>
            <w:szCs w:val="24"/>
          </w:rPr>
        </w:r>
        <w:r w:rsidR="004504EA" w:rsidRPr="004504EA">
          <w:rPr>
            <w:webHidden/>
            <w:sz w:val="24"/>
            <w:szCs w:val="24"/>
          </w:rPr>
          <w:fldChar w:fldCharType="separate"/>
        </w:r>
        <w:r w:rsidR="00A11B2E">
          <w:rPr>
            <w:webHidden/>
            <w:sz w:val="24"/>
            <w:szCs w:val="24"/>
          </w:rPr>
          <w:t>8</w:t>
        </w:r>
        <w:r w:rsidR="004504EA" w:rsidRPr="004504EA">
          <w:rPr>
            <w:webHidden/>
            <w:sz w:val="24"/>
            <w:szCs w:val="24"/>
          </w:rPr>
          <w:fldChar w:fldCharType="end"/>
        </w:r>
      </w:hyperlink>
    </w:p>
    <w:p w14:paraId="33D140D9" w14:textId="279E9929" w:rsidR="004504EA" w:rsidRPr="004504EA" w:rsidRDefault="005B754D" w:rsidP="004504EA">
      <w:pPr>
        <w:pStyle w:val="Obsah2"/>
        <w:ind w:left="993" w:hanging="568"/>
        <w:rPr>
          <w:rFonts w:asciiTheme="minorHAnsi" w:eastAsiaTheme="minorEastAsia" w:hAnsiTheme="minorHAnsi" w:cstheme="minorBidi"/>
          <w:bCs w:val="0"/>
          <w:smallCaps w:val="0"/>
          <w:sz w:val="24"/>
          <w:szCs w:val="24"/>
        </w:rPr>
      </w:pPr>
      <w:hyperlink w:anchor="_Toc499625059" w:history="1">
        <w:r w:rsidR="004504EA" w:rsidRPr="004504EA">
          <w:rPr>
            <w:rStyle w:val="Hypertextovodkaz"/>
            <w:sz w:val="24"/>
            <w:szCs w:val="24"/>
          </w:rPr>
          <w:t>F.8</w:t>
        </w:r>
        <w:r w:rsidR="004504EA" w:rsidRPr="004504EA">
          <w:rPr>
            <w:rFonts w:asciiTheme="minorHAnsi" w:eastAsiaTheme="minorEastAsia" w:hAnsiTheme="minorHAnsi" w:cstheme="minorBidi"/>
            <w:bCs w:val="0"/>
            <w:smallCaps w:val="0"/>
            <w:sz w:val="24"/>
            <w:szCs w:val="24"/>
          </w:rPr>
          <w:tab/>
        </w:r>
        <w:r w:rsidR="004504EA" w:rsidRPr="004504EA">
          <w:rPr>
            <w:rStyle w:val="Hypertextovodkaz"/>
            <w:sz w:val="24"/>
            <w:szCs w:val="24"/>
          </w:rPr>
          <w:t>Ochrana proti hluku, izolace</w:t>
        </w:r>
        <w:r w:rsidR="004504EA" w:rsidRPr="004504EA">
          <w:rPr>
            <w:webHidden/>
            <w:sz w:val="24"/>
            <w:szCs w:val="24"/>
          </w:rPr>
          <w:tab/>
        </w:r>
        <w:r w:rsidR="004504EA" w:rsidRPr="004504EA">
          <w:rPr>
            <w:webHidden/>
            <w:sz w:val="24"/>
            <w:szCs w:val="24"/>
          </w:rPr>
          <w:fldChar w:fldCharType="begin"/>
        </w:r>
        <w:r w:rsidR="004504EA" w:rsidRPr="004504EA">
          <w:rPr>
            <w:webHidden/>
            <w:sz w:val="24"/>
            <w:szCs w:val="24"/>
          </w:rPr>
          <w:instrText xml:space="preserve"> PAGEREF _Toc499625059 \h </w:instrText>
        </w:r>
        <w:r w:rsidR="004504EA" w:rsidRPr="004504EA">
          <w:rPr>
            <w:webHidden/>
            <w:sz w:val="24"/>
            <w:szCs w:val="24"/>
          </w:rPr>
        </w:r>
        <w:r w:rsidR="004504EA" w:rsidRPr="004504EA">
          <w:rPr>
            <w:webHidden/>
            <w:sz w:val="24"/>
            <w:szCs w:val="24"/>
          </w:rPr>
          <w:fldChar w:fldCharType="separate"/>
        </w:r>
        <w:r w:rsidR="00A11B2E">
          <w:rPr>
            <w:webHidden/>
            <w:sz w:val="24"/>
            <w:szCs w:val="24"/>
          </w:rPr>
          <w:t>8</w:t>
        </w:r>
        <w:r w:rsidR="004504EA" w:rsidRPr="004504EA">
          <w:rPr>
            <w:webHidden/>
            <w:sz w:val="24"/>
            <w:szCs w:val="24"/>
          </w:rPr>
          <w:fldChar w:fldCharType="end"/>
        </w:r>
      </w:hyperlink>
    </w:p>
    <w:p w14:paraId="7DB19B98" w14:textId="5FFF1FAA" w:rsidR="004504EA" w:rsidRPr="004504EA" w:rsidRDefault="005B754D">
      <w:pPr>
        <w:pStyle w:val="Obsah2"/>
        <w:rPr>
          <w:rFonts w:asciiTheme="minorHAnsi" w:eastAsiaTheme="minorEastAsia" w:hAnsiTheme="minorHAnsi" w:cstheme="minorBidi"/>
          <w:b/>
          <w:bCs w:val="0"/>
          <w:smallCaps w:val="0"/>
          <w:sz w:val="24"/>
          <w:szCs w:val="24"/>
        </w:rPr>
      </w:pPr>
      <w:hyperlink w:anchor="_Toc499625060" w:history="1">
        <w:r w:rsidR="004504EA" w:rsidRPr="004504EA">
          <w:rPr>
            <w:rStyle w:val="Hypertextovodkaz"/>
            <w:b/>
            <w:sz w:val="24"/>
            <w:szCs w:val="24"/>
          </w:rPr>
          <w:t>G.</w:t>
        </w:r>
        <w:r w:rsidR="004504EA" w:rsidRPr="004504EA">
          <w:rPr>
            <w:rFonts w:asciiTheme="minorHAnsi" w:eastAsiaTheme="minorEastAsia" w:hAnsiTheme="minorHAnsi" w:cstheme="minorBidi"/>
            <w:b/>
            <w:bCs w:val="0"/>
            <w:smallCaps w:val="0"/>
            <w:sz w:val="24"/>
            <w:szCs w:val="24"/>
          </w:rPr>
          <w:tab/>
        </w:r>
        <w:r w:rsidR="004504EA" w:rsidRPr="004504EA">
          <w:rPr>
            <w:rStyle w:val="Hypertextovodkaz"/>
            <w:b/>
            <w:sz w:val="24"/>
            <w:szCs w:val="24"/>
          </w:rPr>
          <w:t>Zařizovací předměty</w:t>
        </w:r>
        <w:r w:rsidR="004504EA" w:rsidRPr="004504EA">
          <w:rPr>
            <w:b/>
            <w:webHidden/>
            <w:sz w:val="24"/>
            <w:szCs w:val="24"/>
          </w:rPr>
          <w:tab/>
        </w:r>
        <w:r w:rsidR="004504EA" w:rsidRPr="004504EA">
          <w:rPr>
            <w:b/>
            <w:webHidden/>
            <w:sz w:val="24"/>
            <w:szCs w:val="24"/>
          </w:rPr>
          <w:fldChar w:fldCharType="begin"/>
        </w:r>
        <w:r w:rsidR="004504EA" w:rsidRPr="004504EA">
          <w:rPr>
            <w:b/>
            <w:webHidden/>
            <w:sz w:val="24"/>
            <w:szCs w:val="24"/>
          </w:rPr>
          <w:instrText xml:space="preserve"> PAGEREF _Toc499625060 \h </w:instrText>
        </w:r>
        <w:r w:rsidR="004504EA" w:rsidRPr="004504EA">
          <w:rPr>
            <w:b/>
            <w:webHidden/>
            <w:sz w:val="24"/>
            <w:szCs w:val="24"/>
          </w:rPr>
        </w:r>
        <w:r w:rsidR="004504EA" w:rsidRPr="004504EA">
          <w:rPr>
            <w:b/>
            <w:webHidden/>
            <w:sz w:val="24"/>
            <w:szCs w:val="24"/>
          </w:rPr>
          <w:fldChar w:fldCharType="separate"/>
        </w:r>
        <w:r w:rsidR="00A11B2E">
          <w:rPr>
            <w:b/>
            <w:webHidden/>
            <w:sz w:val="24"/>
            <w:szCs w:val="24"/>
          </w:rPr>
          <w:t>9</w:t>
        </w:r>
        <w:r w:rsidR="004504EA" w:rsidRPr="004504EA">
          <w:rPr>
            <w:b/>
            <w:webHidden/>
            <w:sz w:val="24"/>
            <w:szCs w:val="24"/>
          </w:rPr>
          <w:fldChar w:fldCharType="end"/>
        </w:r>
      </w:hyperlink>
    </w:p>
    <w:p w14:paraId="21AB2376" w14:textId="1D7A1BE7" w:rsidR="004504EA" w:rsidRPr="004504EA" w:rsidRDefault="005B754D" w:rsidP="004504EA">
      <w:pPr>
        <w:pStyle w:val="Obsah2"/>
        <w:ind w:left="993" w:hanging="568"/>
        <w:rPr>
          <w:rFonts w:asciiTheme="minorHAnsi" w:eastAsiaTheme="minorEastAsia" w:hAnsiTheme="minorHAnsi" w:cstheme="minorBidi"/>
          <w:bCs w:val="0"/>
          <w:smallCaps w:val="0"/>
          <w:sz w:val="24"/>
          <w:szCs w:val="24"/>
        </w:rPr>
      </w:pPr>
      <w:hyperlink w:anchor="_Toc499625061" w:history="1">
        <w:r w:rsidR="004504EA" w:rsidRPr="004504EA">
          <w:rPr>
            <w:rStyle w:val="Hypertextovodkaz"/>
            <w:sz w:val="24"/>
            <w:szCs w:val="24"/>
          </w:rPr>
          <w:t>G.1</w:t>
        </w:r>
        <w:r w:rsidR="004504EA" w:rsidRPr="004504EA">
          <w:rPr>
            <w:rFonts w:asciiTheme="minorHAnsi" w:eastAsiaTheme="minorEastAsia" w:hAnsiTheme="minorHAnsi" w:cstheme="minorBidi"/>
            <w:bCs w:val="0"/>
            <w:smallCaps w:val="0"/>
            <w:sz w:val="24"/>
            <w:szCs w:val="24"/>
          </w:rPr>
          <w:tab/>
        </w:r>
        <w:r w:rsidR="004504EA" w:rsidRPr="004504EA">
          <w:rPr>
            <w:rStyle w:val="Hypertextovodkaz"/>
            <w:sz w:val="24"/>
            <w:szCs w:val="24"/>
          </w:rPr>
          <w:t>Popis zařizovacích předmětů</w:t>
        </w:r>
        <w:r w:rsidR="004504EA" w:rsidRPr="004504EA">
          <w:rPr>
            <w:webHidden/>
            <w:sz w:val="24"/>
            <w:szCs w:val="24"/>
          </w:rPr>
          <w:tab/>
        </w:r>
        <w:r w:rsidR="004504EA" w:rsidRPr="004504EA">
          <w:rPr>
            <w:webHidden/>
            <w:sz w:val="24"/>
            <w:szCs w:val="24"/>
          </w:rPr>
          <w:fldChar w:fldCharType="begin"/>
        </w:r>
        <w:r w:rsidR="004504EA" w:rsidRPr="004504EA">
          <w:rPr>
            <w:webHidden/>
            <w:sz w:val="24"/>
            <w:szCs w:val="24"/>
          </w:rPr>
          <w:instrText xml:space="preserve"> PAGEREF _Toc499625061 \h </w:instrText>
        </w:r>
        <w:r w:rsidR="004504EA" w:rsidRPr="004504EA">
          <w:rPr>
            <w:webHidden/>
            <w:sz w:val="24"/>
            <w:szCs w:val="24"/>
          </w:rPr>
        </w:r>
        <w:r w:rsidR="004504EA" w:rsidRPr="004504EA">
          <w:rPr>
            <w:webHidden/>
            <w:sz w:val="24"/>
            <w:szCs w:val="24"/>
          </w:rPr>
          <w:fldChar w:fldCharType="separate"/>
        </w:r>
        <w:r w:rsidR="00A11B2E">
          <w:rPr>
            <w:webHidden/>
            <w:sz w:val="24"/>
            <w:szCs w:val="24"/>
          </w:rPr>
          <w:t>9</w:t>
        </w:r>
        <w:r w:rsidR="004504EA" w:rsidRPr="004504EA">
          <w:rPr>
            <w:webHidden/>
            <w:sz w:val="24"/>
            <w:szCs w:val="24"/>
          </w:rPr>
          <w:fldChar w:fldCharType="end"/>
        </w:r>
      </w:hyperlink>
    </w:p>
    <w:p w14:paraId="3D7C287B" w14:textId="0FDB7395" w:rsidR="004504EA" w:rsidRPr="004504EA" w:rsidRDefault="005B754D" w:rsidP="004504EA">
      <w:pPr>
        <w:pStyle w:val="Obsah2"/>
        <w:ind w:left="993" w:hanging="568"/>
        <w:rPr>
          <w:rFonts w:asciiTheme="minorHAnsi" w:eastAsiaTheme="minorEastAsia" w:hAnsiTheme="minorHAnsi" w:cstheme="minorBidi"/>
          <w:bCs w:val="0"/>
          <w:smallCaps w:val="0"/>
          <w:sz w:val="24"/>
          <w:szCs w:val="24"/>
        </w:rPr>
      </w:pPr>
      <w:hyperlink w:anchor="_Toc499625062" w:history="1">
        <w:r w:rsidR="004504EA" w:rsidRPr="004504EA">
          <w:rPr>
            <w:rStyle w:val="Hypertextovodkaz"/>
            <w:sz w:val="24"/>
            <w:szCs w:val="24"/>
          </w:rPr>
          <w:t>G.2</w:t>
        </w:r>
        <w:r w:rsidR="004504EA" w:rsidRPr="004504EA">
          <w:rPr>
            <w:rFonts w:asciiTheme="minorHAnsi" w:eastAsiaTheme="minorEastAsia" w:hAnsiTheme="minorHAnsi" w:cstheme="minorBidi"/>
            <w:bCs w:val="0"/>
            <w:smallCaps w:val="0"/>
            <w:sz w:val="24"/>
            <w:szCs w:val="24"/>
          </w:rPr>
          <w:tab/>
        </w:r>
        <w:r w:rsidR="004504EA" w:rsidRPr="004504EA">
          <w:rPr>
            <w:rStyle w:val="Hypertextovodkaz"/>
            <w:sz w:val="24"/>
            <w:szCs w:val="24"/>
          </w:rPr>
          <w:t>Způsob napojení</w:t>
        </w:r>
        <w:r w:rsidR="004504EA" w:rsidRPr="004504EA">
          <w:rPr>
            <w:webHidden/>
            <w:sz w:val="24"/>
            <w:szCs w:val="24"/>
          </w:rPr>
          <w:tab/>
        </w:r>
        <w:r w:rsidR="004504EA" w:rsidRPr="004504EA">
          <w:rPr>
            <w:webHidden/>
            <w:sz w:val="24"/>
            <w:szCs w:val="24"/>
          </w:rPr>
          <w:fldChar w:fldCharType="begin"/>
        </w:r>
        <w:r w:rsidR="004504EA" w:rsidRPr="004504EA">
          <w:rPr>
            <w:webHidden/>
            <w:sz w:val="24"/>
            <w:szCs w:val="24"/>
          </w:rPr>
          <w:instrText xml:space="preserve"> PAGEREF _Toc499625062 \h </w:instrText>
        </w:r>
        <w:r w:rsidR="004504EA" w:rsidRPr="004504EA">
          <w:rPr>
            <w:webHidden/>
            <w:sz w:val="24"/>
            <w:szCs w:val="24"/>
          </w:rPr>
        </w:r>
        <w:r w:rsidR="004504EA" w:rsidRPr="004504EA">
          <w:rPr>
            <w:webHidden/>
            <w:sz w:val="24"/>
            <w:szCs w:val="24"/>
          </w:rPr>
          <w:fldChar w:fldCharType="separate"/>
        </w:r>
        <w:r w:rsidR="00A11B2E">
          <w:rPr>
            <w:webHidden/>
            <w:sz w:val="24"/>
            <w:szCs w:val="24"/>
          </w:rPr>
          <w:t>10</w:t>
        </w:r>
        <w:r w:rsidR="004504EA" w:rsidRPr="004504EA">
          <w:rPr>
            <w:webHidden/>
            <w:sz w:val="24"/>
            <w:szCs w:val="24"/>
          </w:rPr>
          <w:fldChar w:fldCharType="end"/>
        </w:r>
      </w:hyperlink>
    </w:p>
    <w:p w14:paraId="5F29BC84" w14:textId="12EFC89C" w:rsidR="004504EA" w:rsidRPr="004504EA" w:rsidRDefault="005B754D">
      <w:pPr>
        <w:pStyle w:val="Obsah2"/>
        <w:rPr>
          <w:rFonts w:asciiTheme="minorHAnsi" w:eastAsiaTheme="minorEastAsia" w:hAnsiTheme="minorHAnsi" w:cstheme="minorBidi"/>
          <w:b/>
          <w:bCs w:val="0"/>
          <w:smallCaps w:val="0"/>
          <w:sz w:val="24"/>
          <w:szCs w:val="24"/>
        </w:rPr>
      </w:pPr>
      <w:hyperlink w:anchor="_Toc499625063" w:history="1">
        <w:r w:rsidR="004504EA" w:rsidRPr="004504EA">
          <w:rPr>
            <w:rStyle w:val="Hypertextovodkaz"/>
            <w:b/>
            <w:sz w:val="24"/>
            <w:szCs w:val="24"/>
          </w:rPr>
          <w:t>H.</w:t>
        </w:r>
        <w:r w:rsidR="004504EA" w:rsidRPr="004504EA">
          <w:rPr>
            <w:rFonts w:asciiTheme="minorHAnsi" w:eastAsiaTheme="minorEastAsia" w:hAnsiTheme="minorHAnsi" w:cstheme="minorBidi"/>
            <w:b/>
            <w:bCs w:val="0"/>
            <w:smallCaps w:val="0"/>
            <w:sz w:val="24"/>
            <w:szCs w:val="24"/>
          </w:rPr>
          <w:tab/>
        </w:r>
        <w:r w:rsidR="004504EA" w:rsidRPr="004504EA">
          <w:rPr>
            <w:rStyle w:val="Hypertextovodkaz"/>
            <w:b/>
            <w:sz w:val="24"/>
            <w:szCs w:val="24"/>
          </w:rPr>
          <w:t>Protipožární těsnění potrubí</w:t>
        </w:r>
        <w:r w:rsidR="004504EA" w:rsidRPr="004504EA">
          <w:rPr>
            <w:b/>
            <w:webHidden/>
            <w:sz w:val="24"/>
            <w:szCs w:val="24"/>
          </w:rPr>
          <w:tab/>
        </w:r>
        <w:r w:rsidR="004504EA" w:rsidRPr="004504EA">
          <w:rPr>
            <w:b/>
            <w:webHidden/>
            <w:sz w:val="24"/>
            <w:szCs w:val="24"/>
          </w:rPr>
          <w:fldChar w:fldCharType="begin"/>
        </w:r>
        <w:r w:rsidR="004504EA" w:rsidRPr="004504EA">
          <w:rPr>
            <w:b/>
            <w:webHidden/>
            <w:sz w:val="24"/>
            <w:szCs w:val="24"/>
          </w:rPr>
          <w:instrText xml:space="preserve"> PAGEREF _Toc499625063 \h </w:instrText>
        </w:r>
        <w:r w:rsidR="004504EA" w:rsidRPr="004504EA">
          <w:rPr>
            <w:b/>
            <w:webHidden/>
            <w:sz w:val="24"/>
            <w:szCs w:val="24"/>
          </w:rPr>
        </w:r>
        <w:r w:rsidR="004504EA" w:rsidRPr="004504EA">
          <w:rPr>
            <w:b/>
            <w:webHidden/>
            <w:sz w:val="24"/>
            <w:szCs w:val="24"/>
          </w:rPr>
          <w:fldChar w:fldCharType="separate"/>
        </w:r>
        <w:r w:rsidR="00A11B2E">
          <w:rPr>
            <w:b/>
            <w:webHidden/>
            <w:sz w:val="24"/>
            <w:szCs w:val="24"/>
          </w:rPr>
          <w:t>10</w:t>
        </w:r>
        <w:r w:rsidR="004504EA" w:rsidRPr="004504EA">
          <w:rPr>
            <w:b/>
            <w:webHidden/>
            <w:sz w:val="24"/>
            <w:szCs w:val="24"/>
          </w:rPr>
          <w:fldChar w:fldCharType="end"/>
        </w:r>
      </w:hyperlink>
    </w:p>
    <w:p w14:paraId="5F31F8E1" w14:textId="6D87E997" w:rsidR="004504EA" w:rsidRPr="004504EA" w:rsidRDefault="005B754D">
      <w:pPr>
        <w:pStyle w:val="Obsah2"/>
        <w:rPr>
          <w:rFonts w:asciiTheme="minorHAnsi" w:eastAsiaTheme="minorEastAsia" w:hAnsiTheme="minorHAnsi" w:cstheme="minorBidi"/>
          <w:b/>
          <w:bCs w:val="0"/>
          <w:smallCaps w:val="0"/>
          <w:sz w:val="24"/>
          <w:szCs w:val="24"/>
        </w:rPr>
      </w:pPr>
      <w:hyperlink w:anchor="_Toc499625064" w:history="1">
        <w:r w:rsidR="004504EA" w:rsidRPr="004504EA">
          <w:rPr>
            <w:rStyle w:val="Hypertextovodkaz"/>
            <w:b/>
            <w:sz w:val="24"/>
            <w:szCs w:val="24"/>
          </w:rPr>
          <w:t>I.</w:t>
        </w:r>
        <w:r w:rsidR="004504EA" w:rsidRPr="004504EA">
          <w:rPr>
            <w:rFonts w:asciiTheme="minorHAnsi" w:eastAsiaTheme="minorEastAsia" w:hAnsiTheme="minorHAnsi" w:cstheme="minorBidi"/>
            <w:b/>
            <w:bCs w:val="0"/>
            <w:smallCaps w:val="0"/>
            <w:sz w:val="24"/>
            <w:szCs w:val="24"/>
          </w:rPr>
          <w:tab/>
        </w:r>
        <w:r w:rsidR="004504EA" w:rsidRPr="004504EA">
          <w:rPr>
            <w:rStyle w:val="Hypertextovodkaz"/>
            <w:b/>
            <w:sz w:val="24"/>
            <w:szCs w:val="24"/>
          </w:rPr>
          <w:t>Uzemnění a vyrovnání potenciálů</w:t>
        </w:r>
        <w:r w:rsidR="004504EA" w:rsidRPr="004504EA">
          <w:rPr>
            <w:b/>
            <w:webHidden/>
            <w:sz w:val="24"/>
            <w:szCs w:val="24"/>
          </w:rPr>
          <w:tab/>
        </w:r>
        <w:r w:rsidR="004504EA" w:rsidRPr="004504EA">
          <w:rPr>
            <w:b/>
            <w:webHidden/>
            <w:sz w:val="24"/>
            <w:szCs w:val="24"/>
          </w:rPr>
          <w:fldChar w:fldCharType="begin"/>
        </w:r>
        <w:r w:rsidR="004504EA" w:rsidRPr="004504EA">
          <w:rPr>
            <w:b/>
            <w:webHidden/>
            <w:sz w:val="24"/>
            <w:szCs w:val="24"/>
          </w:rPr>
          <w:instrText xml:space="preserve"> PAGEREF _Toc499625064 \h </w:instrText>
        </w:r>
        <w:r w:rsidR="004504EA" w:rsidRPr="004504EA">
          <w:rPr>
            <w:b/>
            <w:webHidden/>
            <w:sz w:val="24"/>
            <w:szCs w:val="24"/>
          </w:rPr>
        </w:r>
        <w:r w:rsidR="004504EA" w:rsidRPr="004504EA">
          <w:rPr>
            <w:b/>
            <w:webHidden/>
            <w:sz w:val="24"/>
            <w:szCs w:val="24"/>
          </w:rPr>
          <w:fldChar w:fldCharType="separate"/>
        </w:r>
        <w:r w:rsidR="00A11B2E">
          <w:rPr>
            <w:b/>
            <w:webHidden/>
            <w:sz w:val="24"/>
            <w:szCs w:val="24"/>
          </w:rPr>
          <w:t>10</w:t>
        </w:r>
        <w:r w:rsidR="004504EA" w:rsidRPr="004504EA">
          <w:rPr>
            <w:b/>
            <w:webHidden/>
            <w:sz w:val="24"/>
            <w:szCs w:val="24"/>
          </w:rPr>
          <w:fldChar w:fldCharType="end"/>
        </w:r>
      </w:hyperlink>
    </w:p>
    <w:p w14:paraId="1B25C348" w14:textId="79A726BD" w:rsidR="004504EA" w:rsidRPr="004504EA" w:rsidRDefault="005B754D">
      <w:pPr>
        <w:pStyle w:val="Obsah2"/>
        <w:rPr>
          <w:rFonts w:asciiTheme="minorHAnsi" w:eastAsiaTheme="minorEastAsia" w:hAnsiTheme="minorHAnsi" w:cstheme="minorBidi"/>
          <w:b/>
          <w:bCs w:val="0"/>
          <w:smallCaps w:val="0"/>
          <w:sz w:val="24"/>
          <w:szCs w:val="24"/>
        </w:rPr>
      </w:pPr>
      <w:hyperlink w:anchor="_Toc499625065" w:history="1">
        <w:r w:rsidR="004504EA" w:rsidRPr="004504EA">
          <w:rPr>
            <w:rStyle w:val="Hypertextovodkaz"/>
            <w:b/>
            <w:sz w:val="24"/>
            <w:szCs w:val="24"/>
          </w:rPr>
          <w:t>J.</w:t>
        </w:r>
        <w:r w:rsidR="004504EA" w:rsidRPr="004504EA">
          <w:rPr>
            <w:rFonts w:asciiTheme="minorHAnsi" w:eastAsiaTheme="minorEastAsia" w:hAnsiTheme="minorHAnsi" w:cstheme="minorBidi"/>
            <w:b/>
            <w:bCs w:val="0"/>
            <w:smallCaps w:val="0"/>
            <w:sz w:val="24"/>
            <w:szCs w:val="24"/>
          </w:rPr>
          <w:tab/>
        </w:r>
        <w:r w:rsidR="004504EA" w:rsidRPr="004504EA">
          <w:rPr>
            <w:rStyle w:val="Hypertextovodkaz"/>
            <w:b/>
            <w:sz w:val="24"/>
            <w:szCs w:val="24"/>
          </w:rPr>
          <w:t>Požadavky na elektroinstalace</w:t>
        </w:r>
        <w:r w:rsidR="004504EA" w:rsidRPr="004504EA">
          <w:rPr>
            <w:b/>
            <w:webHidden/>
            <w:sz w:val="24"/>
            <w:szCs w:val="24"/>
          </w:rPr>
          <w:tab/>
        </w:r>
        <w:r w:rsidR="004504EA" w:rsidRPr="004504EA">
          <w:rPr>
            <w:b/>
            <w:webHidden/>
            <w:sz w:val="24"/>
            <w:szCs w:val="24"/>
          </w:rPr>
          <w:fldChar w:fldCharType="begin"/>
        </w:r>
        <w:r w:rsidR="004504EA" w:rsidRPr="004504EA">
          <w:rPr>
            <w:b/>
            <w:webHidden/>
            <w:sz w:val="24"/>
            <w:szCs w:val="24"/>
          </w:rPr>
          <w:instrText xml:space="preserve"> PAGEREF _Toc499625065 \h </w:instrText>
        </w:r>
        <w:r w:rsidR="004504EA" w:rsidRPr="004504EA">
          <w:rPr>
            <w:b/>
            <w:webHidden/>
            <w:sz w:val="24"/>
            <w:szCs w:val="24"/>
          </w:rPr>
        </w:r>
        <w:r w:rsidR="004504EA" w:rsidRPr="004504EA">
          <w:rPr>
            <w:b/>
            <w:webHidden/>
            <w:sz w:val="24"/>
            <w:szCs w:val="24"/>
          </w:rPr>
          <w:fldChar w:fldCharType="separate"/>
        </w:r>
        <w:r w:rsidR="00A11B2E">
          <w:rPr>
            <w:b/>
            <w:webHidden/>
            <w:sz w:val="24"/>
            <w:szCs w:val="24"/>
          </w:rPr>
          <w:t>11</w:t>
        </w:r>
        <w:r w:rsidR="004504EA" w:rsidRPr="004504EA">
          <w:rPr>
            <w:b/>
            <w:webHidden/>
            <w:sz w:val="24"/>
            <w:szCs w:val="24"/>
          </w:rPr>
          <w:fldChar w:fldCharType="end"/>
        </w:r>
      </w:hyperlink>
    </w:p>
    <w:p w14:paraId="12C15815" w14:textId="2ACEC055" w:rsidR="004504EA" w:rsidRPr="004504EA" w:rsidRDefault="005B754D">
      <w:pPr>
        <w:pStyle w:val="Obsah2"/>
        <w:rPr>
          <w:rFonts w:asciiTheme="minorHAnsi" w:eastAsiaTheme="minorEastAsia" w:hAnsiTheme="minorHAnsi" w:cstheme="minorBidi"/>
          <w:b/>
          <w:bCs w:val="0"/>
          <w:smallCaps w:val="0"/>
          <w:sz w:val="24"/>
          <w:szCs w:val="24"/>
        </w:rPr>
      </w:pPr>
      <w:hyperlink w:anchor="_Toc499625066" w:history="1">
        <w:r w:rsidR="004504EA" w:rsidRPr="004504EA">
          <w:rPr>
            <w:rStyle w:val="Hypertextovodkaz"/>
            <w:b/>
            <w:sz w:val="24"/>
            <w:szCs w:val="24"/>
          </w:rPr>
          <w:t>K.</w:t>
        </w:r>
        <w:r w:rsidR="004504EA" w:rsidRPr="004504EA">
          <w:rPr>
            <w:rFonts w:asciiTheme="minorHAnsi" w:eastAsiaTheme="minorEastAsia" w:hAnsiTheme="minorHAnsi" w:cstheme="minorBidi"/>
            <w:b/>
            <w:bCs w:val="0"/>
            <w:smallCaps w:val="0"/>
            <w:sz w:val="24"/>
            <w:szCs w:val="24"/>
          </w:rPr>
          <w:tab/>
        </w:r>
        <w:r w:rsidR="004504EA" w:rsidRPr="004504EA">
          <w:rPr>
            <w:rStyle w:val="Hypertextovodkaz"/>
            <w:b/>
            <w:sz w:val="24"/>
            <w:szCs w:val="24"/>
          </w:rPr>
          <w:t>Řízení využívání užitkové vody – požadavky na MaR</w:t>
        </w:r>
        <w:r w:rsidR="004504EA" w:rsidRPr="004504EA">
          <w:rPr>
            <w:b/>
            <w:webHidden/>
            <w:sz w:val="24"/>
            <w:szCs w:val="24"/>
          </w:rPr>
          <w:tab/>
        </w:r>
        <w:r w:rsidR="004504EA" w:rsidRPr="004504EA">
          <w:rPr>
            <w:b/>
            <w:webHidden/>
            <w:sz w:val="24"/>
            <w:szCs w:val="24"/>
          </w:rPr>
          <w:fldChar w:fldCharType="begin"/>
        </w:r>
        <w:r w:rsidR="004504EA" w:rsidRPr="004504EA">
          <w:rPr>
            <w:b/>
            <w:webHidden/>
            <w:sz w:val="24"/>
            <w:szCs w:val="24"/>
          </w:rPr>
          <w:instrText xml:space="preserve"> PAGEREF _Toc499625066 \h </w:instrText>
        </w:r>
        <w:r w:rsidR="004504EA" w:rsidRPr="004504EA">
          <w:rPr>
            <w:b/>
            <w:webHidden/>
            <w:sz w:val="24"/>
            <w:szCs w:val="24"/>
          </w:rPr>
        </w:r>
        <w:r w:rsidR="004504EA" w:rsidRPr="004504EA">
          <w:rPr>
            <w:b/>
            <w:webHidden/>
            <w:sz w:val="24"/>
            <w:szCs w:val="24"/>
          </w:rPr>
          <w:fldChar w:fldCharType="separate"/>
        </w:r>
        <w:r w:rsidR="00A11B2E">
          <w:rPr>
            <w:b/>
            <w:webHidden/>
            <w:sz w:val="24"/>
            <w:szCs w:val="24"/>
          </w:rPr>
          <w:t>11</w:t>
        </w:r>
        <w:r w:rsidR="004504EA" w:rsidRPr="004504EA">
          <w:rPr>
            <w:b/>
            <w:webHidden/>
            <w:sz w:val="24"/>
            <w:szCs w:val="24"/>
          </w:rPr>
          <w:fldChar w:fldCharType="end"/>
        </w:r>
      </w:hyperlink>
    </w:p>
    <w:p w14:paraId="1E5CD694" w14:textId="0773A79E" w:rsidR="004504EA" w:rsidRPr="004504EA" w:rsidRDefault="005B754D">
      <w:pPr>
        <w:pStyle w:val="Obsah2"/>
        <w:rPr>
          <w:rFonts w:asciiTheme="minorHAnsi" w:eastAsiaTheme="minorEastAsia" w:hAnsiTheme="minorHAnsi" w:cstheme="minorBidi"/>
          <w:b/>
          <w:bCs w:val="0"/>
          <w:smallCaps w:val="0"/>
          <w:sz w:val="24"/>
          <w:szCs w:val="24"/>
        </w:rPr>
      </w:pPr>
      <w:hyperlink w:anchor="_Toc499625067" w:history="1">
        <w:r w:rsidR="004504EA" w:rsidRPr="004504EA">
          <w:rPr>
            <w:rStyle w:val="Hypertextovodkaz"/>
            <w:b/>
            <w:sz w:val="24"/>
            <w:szCs w:val="24"/>
          </w:rPr>
          <w:t>L.</w:t>
        </w:r>
        <w:r w:rsidR="004504EA" w:rsidRPr="004504EA">
          <w:rPr>
            <w:rFonts w:asciiTheme="minorHAnsi" w:eastAsiaTheme="minorEastAsia" w:hAnsiTheme="minorHAnsi" w:cstheme="minorBidi"/>
            <w:b/>
            <w:bCs w:val="0"/>
            <w:smallCaps w:val="0"/>
            <w:sz w:val="24"/>
            <w:szCs w:val="24"/>
          </w:rPr>
          <w:tab/>
        </w:r>
        <w:r w:rsidR="004504EA" w:rsidRPr="004504EA">
          <w:rPr>
            <w:rStyle w:val="Hypertextovodkaz"/>
            <w:b/>
            <w:sz w:val="24"/>
            <w:szCs w:val="24"/>
          </w:rPr>
          <w:t>Údržba systému</w:t>
        </w:r>
        <w:r w:rsidR="004504EA" w:rsidRPr="004504EA">
          <w:rPr>
            <w:b/>
            <w:webHidden/>
            <w:sz w:val="24"/>
            <w:szCs w:val="24"/>
          </w:rPr>
          <w:tab/>
        </w:r>
        <w:r w:rsidR="004504EA" w:rsidRPr="004504EA">
          <w:rPr>
            <w:b/>
            <w:webHidden/>
            <w:sz w:val="24"/>
            <w:szCs w:val="24"/>
          </w:rPr>
          <w:fldChar w:fldCharType="begin"/>
        </w:r>
        <w:r w:rsidR="004504EA" w:rsidRPr="004504EA">
          <w:rPr>
            <w:b/>
            <w:webHidden/>
            <w:sz w:val="24"/>
            <w:szCs w:val="24"/>
          </w:rPr>
          <w:instrText xml:space="preserve"> PAGEREF _Toc499625067 \h </w:instrText>
        </w:r>
        <w:r w:rsidR="004504EA" w:rsidRPr="004504EA">
          <w:rPr>
            <w:b/>
            <w:webHidden/>
            <w:sz w:val="24"/>
            <w:szCs w:val="24"/>
          </w:rPr>
        </w:r>
        <w:r w:rsidR="004504EA" w:rsidRPr="004504EA">
          <w:rPr>
            <w:b/>
            <w:webHidden/>
            <w:sz w:val="24"/>
            <w:szCs w:val="24"/>
          </w:rPr>
          <w:fldChar w:fldCharType="separate"/>
        </w:r>
        <w:r w:rsidR="00A11B2E">
          <w:rPr>
            <w:b/>
            <w:webHidden/>
            <w:sz w:val="24"/>
            <w:szCs w:val="24"/>
          </w:rPr>
          <w:t>11</w:t>
        </w:r>
        <w:r w:rsidR="004504EA" w:rsidRPr="004504EA">
          <w:rPr>
            <w:b/>
            <w:webHidden/>
            <w:sz w:val="24"/>
            <w:szCs w:val="24"/>
          </w:rPr>
          <w:fldChar w:fldCharType="end"/>
        </w:r>
      </w:hyperlink>
    </w:p>
    <w:p w14:paraId="6AA0A10A" w14:textId="094E5832" w:rsidR="004504EA" w:rsidRPr="004504EA" w:rsidRDefault="005B754D">
      <w:pPr>
        <w:pStyle w:val="Obsah2"/>
        <w:rPr>
          <w:rFonts w:asciiTheme="minorHAnsi" w:eastAsiaTheme="minorEastAsia" w:hAnsiTheme="minorHAnsi" w:cstheme="minorBidi"/>
          <w:b/>
          <w:bCs w:val="0"/>
          <w:smallCaps w:val="0"/>
          <w:sz w:val="24"/>
          <w:szCs w:val="24"/>
        </w:rPr>
      </w:pPr>
      <w:hyperlink w:anchor="_Toc499625068" w:history="1">
        <w:r w:rsidR="004504EA" w:rsidRPr="004504EA">
          <w:rPr>
            <w:rStyle w:val="Hypertextovodkaz"/>
            <w:b/>
            <w:sz w:val="24"/>
            <w:szCs w:val="24"/>
          </w:rPr>
          <w:t>M.</w:t>
        </w:r>
        <w:r w:rsidR="004504EA" w:rsidRPr="004504EA">
          <w:rPr>
            <w:rFonts w:asciiTheme="minorHAnsi" w:eastAsiaTheme="minorEastAsia" w:hAnsiTheme="minorHAnsi" w:cstheme="minorBidi"/>
            <w:b/>
            <w:bCs w:val="0"/>
            <w:smallCaps w:val="0"/>
            <w:sz w:val="24"/>
            <w:szCs w:val="24"/>
          </w:rPr>
          <w:tab/>
        </w:r>
        <w:r w:rsidR="004504EA" w:rsidRPr="004504EA">
          <w:rPr>
            <w:rStyle w:val="Hypertextovodkaz"/>
            <w:b/>
            <w:sz w:val="24"/>
            <w:szCs w:val="24"/>
          </w:rPr>
          <w:t>Nakládání s odpady</w:t>
        </w:r>
        <w:r w:rsidR="004504EA" w:rsidRPr="004504EA">
          <w:rPr>
            <w:b/>
            <w:webHidden/>
            <w:sz w:val="24"/>
            <w:szCs w:val="24"/>
          </w:rPr>
          <w:tab/>
        </w:r>
        <w:r w:rsidR="004504EA" w:rsidRPr="004504EA">
          <w:rPr>
            <w:b/>
            <w:webHidden/>
            <w:sz w:val="24"/>
            <w:szCs w:val="24"/>
          </w:rPr>
          <w:fldChar w:fldCharType="begin"/>
        </w:r>
        <w:r w:rsidR="004504EA" w:rsidRPr="004504EA">
          <w:rPr>
            <w:b/>
            <w:webHidden/>
            <w:sz w:val="24"/>
            <w:szCs w:val="24"/>
          </w:rPr>
          <w:instrText xml:space="preserve"> PAGEREF _Toc499625068 \h </w:instrText>
        </w:r>
        <w:r w:rsidR="004504EA" w:rsidRPr="004504EA">
          <w:rPr>
            <w:b/>
            <w:webHidden/>
            <w:sz w:val="24"/>
            <w:szCs w:val="24"/>
          </w:rPr>
        </w:r>
        <w:r w:rsidR="004504EA" w:rsidRPr="004504EA">
          <w:rPr>
            <w:b/>
            <w:webHidden/>
            <w:sz w:val="24"/>
            <w:szCs w:val="24"/>
          </w:rPr>
          <w:fldChar w:fldCharType="separate"/>
        </w:r>
        <w:r w:rsidR="00A11B2E">
          <w:rPr>
            <w:b/>
            <w:webHidden/>
            <w:sz w:val="24"/>
            <w:szCs w:val="24"/>
          </w:rPr>
          <w:t>11</w:t>
        </w:r>
        <w:r w:rsidR="004504EA" w:rsidRPr="004504EA">
          <w:rPr>
            <w:b/>
            <w:webHidden/>
            <w:sz w:val="24"/>
            <w:szCs w:val="24"/>
          </w:rPr>
          <w:fldChar w:fldCharType="end"/>
        </w:r>
      </w:hyperlink>
    </w:p>
    <w:p w14:paraId="2F4EDC18" w14:textId="09F6973B" w:rsidR="004504EA" w:rsidRPr="004504EA" w:rsidRDefault="005B754D">
      <w:pPr>
        <w:pStyle w:val="Obsah2"/>
        <w:rPr>
          <w:rFonts w:asciiTheme="minorHAnsi" w:eastAsiaTheme="minorEastAsia" w:hAnsiTheme="minorHAnsi" w:cstheme="minorBidi"/>
          <w:b/>
          <w:bCs w:val="0"/>
          <w:smallCaps w:val="0"/>
          <w:sz w:val="24"/>
          <w:szCs w:val="24"/>
        </w:rPr>
      </w:pPr>
      <w:hyperlink w:anchor="_Toc499625069" w:history="1">
        <w:r w:rsidR="004504EA" w:rsidRPr="004504EA">
          <w:rPr>
            <w:rStyle w:val="Hypertextovodkaz"/>
            <w:b/>
            <w:sz w:val="24"/>
            <w:szCs w:val="24"/>
          </w:rPr>
          <w:t>N.</w:t>
        </w:r>
        <w:r w:rsidR="004504EA" w:rsidRPr="004504EA">
          <w:rPr>
            <w:rFonts w:asciiTheme="minorHAnsi" w:eastAsiaTheme="minorEastAsia" w:hAnsiTheme="minorHAnsi" w:cstheme="minorBidi"/>
            <w:b/>
            <w:bCs w:val="0"/>
            <w:smallCaps w:val="0"/>
            <w:sz w:val="24"/>
            <w:szCs w:val="24"/>
          </w:rPr>
          <w:tab/>
        </w:r>
        <w:r w:rsidR="004504EA" w:rsidRPr="004504EA">
          <w:rPr>
            <w:rStyle w:val="Hypertextovodkaz"/>
            <w:b/>
            <w:sz w:val="24"/>
            <w:szCs w:val="24"/>
          </w:rPr>
          <w:t>Bezpečnost práce</w:t>
        </w:r>
        <w:r w:rsidR="004504EA" w:rsidRPr="004504EA">
          <w:rPr>
            <w:b/>
            <w:webHidden/>
            <w:sz w:val="24"/>
            <w:szCs w:val="24"/>
          </w:rPr>
          <w:tab/>
        </w:r>
        <w:r w:rsidR="004504EA" w:rsidRPr="004504EA">
          <w:rPr>
            <w:b/>
            <w:webHidden/>
            <w:sz w:val="24"/>
            <w:szCs w:val="24"/>
          </w:rPr>
          <w:fldChar w:fldCharType="begin"/>
        </w:r>
        <w:r w:rsidR="004504EA" w:rsidRPr="004504EA">
          <w:rPr>
            <w:b/>
            <w:webHidden/>
            <w:sz w:val="24"/>
            <w:szCs w:val="24"/>
          </w:rPr>
          <w:instrText xml:space="preserve"> PAGEREF _Toc499625069 \h </w:instrText>
        </w:r>
        <w:r w:rsidR="004504EA" w:rsidRPr="004504EA">
          <w:rPr>
            <w:b/>
            <w:webHidden/>
            <w:sz w:val="24"/>
            <w:szCs w:val="24"/>
          </w:rPr>
        </w:r>
        <w:r w:rsidR="004504EA" w:rsidRPr="004504EA">
          <w:rPr>
            <w:b/>
            <w:webHidden/>
            <w:sz w:val="24"/>
            <w:szCs w:val="24"/>
          </w:rPr>
          <w:fldChar w:fldCharType="separate"/>
        </w:r>
        <w:r w:rsidR="00A11B2E">
          <w:rPr>
            <w:b/>
            <w:webHidden/>
            <w:sz w:val="24"/>
            <w:szCs w:val="24"/>
          </w:rPr>
          <w:t>12</w:t>
        </w:r>
        <w:r w:rsidR="004504EA" w:rsidRPr="004504EA">
          <w:rPr>
            <w:b/>
            <w:webHidden/>
            <w:sz w:val="24"/>
            <w:szCs w:val="24"/>
          </w:rPr>
          <w:fldChar w:fldCharType="end"/>
        </w:r>
      </w:hyperlink>
    </w:p>
    <w:p w14:paraId="7F5E47ED" w14:textId="00953FAB" w:rsidR="004504EA" w:rsidRPr="004504EA" w:rsidRDefault="005B754D">
      <w:pPr>
        <w:pStyle w:val="Obsah2"/>
        <w:rPr>
          <w:rFonts w:asciiTheme="minorHAnsi" w:eastAsiaTheme="minorEastAsia" w:hAnsiTheme="minorHAnsi" w:cstheme="minorBidi"/>
          <w:b/>
          <w:bCs w:val="0"/>
          <w:smallCaps w:val="0"/>
          <w:sz w:val="24"/>
          <w:szCs w:val="24"/>
        </w:rPr>
      </w:pPr>
      <w:hyperlink w:anchor="_Toc499625070" w:history="1">
        <w:r w:rsidR="004504EA" w:rsidRPr="004504EA">
          <w:rPr>
            <w:rStyle w:val="Hypertextovodkaz"/>
            <w:b/>
            <w:sz w:val="24"/>
            <w:szCs w:val="24"/>
          </w:rPr>
          <w:t>O.</w:t>
        </w:r>
        <w:r w:rsidR="004504EA" w:rsidRPr="004504EA">
          <w:rPr>
            <w:rFonts w:asciiTheme="minorHAnsi" w:eastAsiaTheme="minorEastAsia" w:hAnsiTheme="minorHAnsi" w:cstheme="minorBidi"/>
            <w:b/>
            <w:bCs w:val="0"/>
            <w:smallCaps w:val="0"/>
            <w:sz w:val="24"/>
            <w:szCs w:val="24"/>
          </w:rPr>
          <w:tab/>
        </w:r>
        <w:r w:rsidR="004504EA" w:rsidRPr="004504EA">
          <w:rPr>
            <w:rStyle w:val="Hypertextovodkaz"/>
            <w:b/>
            <w:sz w:val="24"/>
            <w:szCs w:val="24"/>
          </w:rPr>
          <w:t>Požadavky a podmínky zhotovení díla</w:t>
        </w:r>
        <w:r w:rsidR="004504EA" w:rsidRPr="004504EA">
          <w:rPr>
            <w:b/>
            <w:webHidden/>
            <w:sz w:val="24"/>
            <w:szCs w:val="24"/>
          </w:rPr>
          <w:tab/>
        </w:r>
        <w:r w:rsidR="004504EA" w:rsidRPr="004504EA">
          <w:rPr>
            <w:b/>
            <w:webHidden/>
            <w:sz w:val="24"/>
            <w:szCs w:val="24"/>
          </w:rPr>
          <w:fldChar w:fldCharType="begin"/>
        </w:r>
        <w:r w:rsidR="004504EA" w:rsidRPr="004504EA">
          <w:rPr>
            <w:b/>
            <w:webHidden/>
            <w:sz w:val="24"/>
            <w:szCs w:val="24"/>
          </w:rPr>
          <w:instrText xml:space="preserve"> PAGEREF _Toc499625070 \h </w:instrText>
        </w:r>
        <w:r w:rsidR="004504EA" w:rsidRPr="004504EA">
          <w:rPr>
            <w:b/>
            <w:webHidden/>
            <w:sz w:val="24"/>
            <w:szCs w:val="24"/>
          </w:rPr>
        </w:r>
        <w:r w:rsidR="004504EA" w:rsidRPr="004504EA">
          <w:rPr>
            <w:b/>
            <w:webHidden/>
            <w:sz w:val="24"/>
            <w:szCs w:val="24"/>
          </w:rPr>
          <w:fldChar w:fldCharType="separate"/>
        </w:r>
        <w:r w:rsidR="00A11B2E">
          <w:rPr>
            <w:b/>
            <w:webHidden/>
            <w:sz w:val="24"/>
            <w:szCs w:val="24"/>
          </w:rPr>
          <w:t>12</w:t>
        </w:r>
        <w:r w:rsidR="004504EA" w:rsidRPr="004504EA">
          <w:rPr>
            <w:b/>
            <w:webHidden/>
            <w:sz w:val="24"/>
            <w:szCs w:val="24"/>
          </w:rPr>
          <w:fldChar w:fldCharType="end"/>
        </w:r>
      </w:hyperlink>
    </w:p>
    <w:p w14:paraId="5EFA4CAD" w14:textId="77777777" w:rsidR="0044108F" w:rsidRPr="004504EA" w:rsidRDefault="0044108F" w:rsidP="0044108F">
      <w:pPr>
        <w:tabs>
          <w:tab w:val="left" w:pos="3015"/>
        </w:tabs>
        <w:spacing w:before="120" w:after="120"/>
        <w:ind w:left="426" w:hanging="426"/>
        <w:rPr>
          <w:szCs w:val="24"/>
          <w:highlight w:val="red"/>
        </w:rPr>
      </w:pPr>
      <w:r w:rsidRPr="004504EA">
        <w:rPr>
          <w:b/>
          <w:bCs/>
          <w:szCs w:val="24"/>
          <w:u w:val="single"/>
        </w:rPr>
        <w:fldChar w:fldCharType="end"/>
      </w:r>
    </w:p>
    <w:p w14:paraId="435C732C" w14:textId="77777777" w:rsidR="0044108F" w:rsidRPr="004504EA" w:rsidRDefault="0044108F" w:rsidP="0044108F">
      <w:pPr>
        <w:pStyle w:val="Nadpis2"/>
        <w:widowControl/>
        <w:numPr>
          <w:ilvl w:val="0"/>
          <w:numId w:val="1"/>
        </w:numPr>
        <w:snapToGrid/>
        <w:spacing w:before="240" w:after="120"/>
        <w:jc w:val="both"/>
        <w:rPr>
          <w:szCs w:val="24"/>
        </w:rPr>
      </w:pPr>
      <w:r w:rsidRPr="004504EA">
        <w:rPr>
          <w:szCs w:val="24"/>
          <w:highlight w:val="red"/>
        </w:rPr>
        <w:br w:type="page"/>
      </w:r>
      <w:bookmarkStart w:id="0" w:name="_Toc499625036"/>
      <w:r w:rsidRPr="004504EA">
        <w:rPr>
          <w:szCs w:val="24"/>
        </w:rPr>
        <w:lastRenderedPageBreak/>
        <w:t>Popis objektu</w:t>
      </w:r>
      <w:bookmarkEnd w:id="0"/>
    </w:p>
    <w:p w14:paraId="4CBB2F28" w14:textId="19C19398" w:rsidR="0044108F" w:rsidRPr="004504EA" w:rsidRDefault="0044108F" w:rsidP="0044108F">
      <w:pPr>
        <w:spacing w:before="120" w:line="240" w:lineRule="atLeast"/>
        <w:ind w:firstLine="708"/>
        <w:rPr>
          <w:szCs w:val="24"/>
        </w:rPr>
      </w:pPr>
      <w:r w:rsidRPr="004504EA">
        <w:rPr>
          <w:szCs w:val="24"/>
        </w:rPr>
        <w:t xml:space="preserve">V projektu pro realizaci stavby se řeší projekt vnitřního rozvodu pitné a teplé vody, projekt vnitřního rozvodu splaškové a dešťové kanalizace pro </w:t>
      </w:r>
      <w:r w:rsidR="00574384">
        <w:rPr>
          <w:szCs w:val="24"/>
        </w:rPr>
        <w:t>objekt denního stacionáře na ulici Brněnská, Hodonín</w:t>
      </w:r>
      <w:r w:rsidRPr="004504EA">
        <w:rPr>
          <w:szCs w:val="24"/>
        </w:rPr>
        <w:t>.</w:t>
      </w:r>
    </w:p>
    <w:p w14:paraId="40B995A6" w14:textId="77777777" w:rsidR="0044108F" w:rsidRPr="004504EA" w:rsidRDefault="0044108F" w:rsidP="0044108F">
      <w:pPr>
        <w:pStyle w:val="Zkladntext"/>
        <w:spacing w:before="120"/>
        <w:ind w:firstLine="709"/>
        <w:jc w:val="left"/>
        <w:rPr>
          <w:szCs w:val="24"/>
        </w:rPr>
      </w:pPr>
      <w:r w:rsidRPr="004504EA">
        <w:rPr>
          <w:szCs w:val="24"/>
        </w:rPr>
        <w:t>Toto řešení je upřesněno po doplněných požadavcích investora na provozní návaznosti jednotlivých částí objektu a po doplněném dispozičním upřesnění stavební části v koncepčním řešení stavebního objektu.</w:t>
      </w:r>
    </w:p>
    <w:p w14:paraId="2AAEC591" w14:textId="77777777" w:rsidR="0044108F" w:rsidRPr="004504EA" w:rsidRDefault="0044108F" w:rsidP="0044108F">
      <w:pPr>
        <w:jc w:val="both"/>
        <w:rPr>
          <w:szCs w:val="24"/>
        </w:rPr>
      </w:pPr>
    </w:p>
    <w:p w14:paraId="0DDE115D" w14:textId="77777777" w:rsidR="0044108F" w:rsidRPr="004504EA" w:rsidRDefault="0044108F" w:rsidP="0044108F">
      <w:pPr>
        <w:pStyle w:val="Nadpis2"/>
        <w:widowControl/>
        <w:numPr>
          <w:ilvl w:val="0"/>
          <w:numId w:val="1"/>
        </w:numPr>
        <w:snapToGrid/>
        <w:spacing w:before="240" w:after="120"/>
        <w:jc w:val="both"/>
        <w:rPr>
          <w:szCs w:val="24"/>
        </w:rPr>
      </w:pPr>
      <w:bookmarkStart w:id="1" w:name="_Toc499625037"/>
      <w:r w:rsidRPr="004504EA">
        <w:rPr>
          <w:szCs w:val="24"/>
        </w:rPr>
        <w:t>Použité normy a předpisy</w:t>
      </w:r>
      <w:bookmarkEnd w:id="1"/>
    </w:p>
    <w:p w14:paraId="1B4CCD6B" w14:textId="77777777" w:rsidR="0044108F" w:rsidRPr="004504EA" w:rsidRDefault="0044108F" w:rsidP="0044108F">
      <w:pPr>
        <w:pStyle w:val="Zkladntext"/>
        <w:spacing w:before="120"/>
        <w:ind w:firstLine="720"/>
        <w:rPr>
          <w:szCs w:val="24"/>
        </w:rPr>
      </w:pPr>
      <w:r w:rsidRPr="004504EA">
        <w:rPr>
          <w:szCs w:val="24"/>
        </w:rPr>
        <w:t xml:space="preserve">Při návrhu byly použity normy a předpisy platné v době zpracování návrhu. </w:t>
      </w:r>
    </w:p>
    <w:p w14:paraId="6C7130EC" w14:textId="77777777" w:rsidR="0044108F" w:rsidRPr="004504EA" w:rsidRDefault="0044108F" w:rsidP="0044108F">
      <w:pPr>
        <w:pStyle w:val="Zkladntext"/>
        <w:spacing w:before="120"/>
        <w:ind w:firstLine="709"/>
        <w:rPr>
          <w:szCs w:val="24"/>
        </w:rPr>
      </w:pPr>
      <w:r w:rsidRPr="004504EA">
        <w:rPr>
          <w:szCs w:val="24"/>
        </w:rPr>
        <w:t>Při provádění stavebních prací je nutno dbát všech ustanovení ČSN, zejména</w:t>
      </w:r>
    </w:p>
    <w:p w14:paraId="4D6ED0A2" w14:textId="77777777" w:rsidR="0044108F" w:rsidRPr="004504EA" w:rsidRDefault="0044108F" w:rsidP="0044108F">
      <w:pPr>
        <w:tabs>
          <w:tab w:val="left" w:pos="993"/>
        </w:tabs>
        <w:autoSpaceDE w:val="0"/>
        <w:autoSpaceDN w:val="0"/>
        <w:adjustRightInd w:val="0"/>
        <w:ind w:left="993" w:hanging="284"/>
        <w:rPr>
          <w:szCs w:val="24"/>
        </w:rPr>
      </w:pPr>
      <w:r w:rsidRPr="004504EA">
        <w:rPr>
          <w:szCs w:val="24"/>
        </w:rPr>
        <w:t xml:space="preserve">- </w:t>
      </w:r>
      <w:r w:rsidRPr="004504EA">
        <w:rPr>
          <w:szCs w:val="24"/>
        </w:rPr>
        <w:tab/>
        <w:t>ČSN 75 5455 Výpočet vnitřních vodovodů</w:t>
      </w:r>
    </w:p>
    <w:p w14:paraId="2F46BD48" w14:textId="77777777" w:rsidR="0044108F" w:rsidRPr="004504EA" w:rsidRDefault="0044108F" w:rsidP="0044108F">
      <w:pPr>
        <w:tabs>
          <w:tab w:val="left" w:pos="993"/>
        </w:tabs>
        <w:autoSpaceDE w:val="0"/>
        <w:autoSpaceDN w:val="0"/>
        <w:adjustRightInd w:val="0"/>
        <w:ind w:left="993" w:hanging="284"/>
        <w:rPr>
          <w:szCs w:val="24"/>
        </w:rPr>
      </w:pPr>
      <w:r w:rsidRPr="004504EA">
        <w:rPr>
          <w:szCs w:val="24"/>
        </w:rPr>
        <w:t xml:space="preserve">- </w:t>
      </w:r>
      <w:r w:rsidRPr="004504EA">
        <w:rPr>
          <w:szCs w:val="24"/>
        </w:rPr>
        <w:tab/>
        <w:t>ČSN EN 1717 Ochrana proti znečištění pitné vody ve vnitřních vodovodech a všeobecné požadavky na zařízení na ochranu proti znečištění zpětným průtokem</w:t>
      </w:r>
    </w:p>
    <w:p w14:paraId="47D8323F" w14:textId="77777777" w:rsidR="0044108F" w:rsidRPr="004504EA" w:rsidRDefault="0044108F" w:rsidP="0044108F">
      <w:pPr>
        <w:tabs>
          <w:tab w:val="left" w:pos="993"/>
        </w:tabs>
        <w:autoSpaceDE w:val="0"/>
        <w:autoSpaceDN w:val="0"/>
        <w:adjustRightInd w:val="0"/>
        <w:ind w:left="993" w:hanging="284"/>
        <w:rPr>
          <w:szCs w:val="24"/>
        </w:rPr>
      </w:pPr>
      <w:r w:rsidRPr="004504EA">
        <w:rPr>
          <w:szCs w:val="24"/>
        </w:rPr>
        <w:t>-</w:t>
      </w:r>
      <w:r w:rsidRPr="004504EA">
        <w:rPr>
          <w:szCs w:val="24"/>
        </w:rPr>
        <w:tab/>
        <w:t>ČSN 75 5409 Vnitřní vodovody</w:t>
      </w:r>
    </w:p>
    <w:p w14:paraId="4C0C727A" w14:textId="77777777" w:rsidR="0044108F" w:rsidRPr="004504EA" w:rsidRDefault="0044108F" w:rsidP="0044108F">
      <w:pPr>
        <w:tabs>
          <w:tab w:val="left" w:pos="993"/>
        </w:tabs>
        <w:autoSpaceDE w:val="0"/>
        <w:autoSpaceDN w:val="0"/>
        <w:adjustRightInd w:val="0"/>
        <w:ind w:left="993" w:hanging="284"/>
        <w:rPr>
          <w:szCs w:val="24"/>
        </w:rPr>
      </w:pPr>
      <w:r w:rsidRPr="004504EA">
        <w:rPr>
          <w:szCs w:val="24"/>
        </w:rPr>
        <w:t>-</w:t>
      </w:r>
      <w:r w:rsidRPr="004504EA">
        <w:rPr>
          <w:szCs w:val="24"/>
        </w:rPr>
        <w:tab/>
        <w:t>ČSN EN 806-1 Vnitřní vodovody (Vnitřní vodovod pro rozvody vody určené k lidské spotřebě – část 1: Všeobecně</w:t>
      </w:r>
    </w:p>
    <w:p w14:paraId="14909920" w14:textId="7929FE44" w:rsidR="0044108F" w:rsidRDefault="0044108F" w:rsidP="0044108F">
      <w:pPr>
        <w:tabs>
          <w:tab w:val="left" w:pos="993"/>
        </w:tabs>
        <w:autoSpaceDE w:val="0"/>
        <w:autoSpaceDN w:val="0"/>
        <w:adjustRightInd w:val="0"/>
        <w:ind w:left="993" w:hanging="284"/>
        <w:rPr>
          <w:szCs w:val="24"/>
        </w:rPr>
      </w:pPr>
      <w:r w:rsidRPr="004504EA">
        <w:rPr>
          <w:szCs w:val="24"/>
        </w:rPr>
        <w:t>-</w:t>
      </w:r>
      <w:r w:rsidRPr="004504EA">
        <w:rPr>
          <w:szCs w:val="24"/>
        </w:rPr>
        <w:tab/>
        <w:t>ČSN 75 5410 (ČSN EN 806-</w:t>
      </w:r>
      <w:proofErr w:type="gramStart"/>
      <w:r w:rsidRPr="004504EA">
        <w:rPr>
          <w:szCs w:val="24"/>
        </w:rPr>
        <w:t>2 – 4</w:t>
      </w:r>
      <w:proofErr w:type="gramEnd"/>
      <w:r w:rsidRPr="004504EA">
        <w:rPr>
          <w:szCs w:val="24"/>
        </w:rPr>
        <w:t>) Vnitřní vodovod pro rozvody vody určené k lidské spotřebě – část 2: Navrhování, část 3: Dimenzování potrubí – zjednodušená metoda, část 4: Montáž</w:t>
      </w:r>
    </w:p>
    <w:p w14:paraId="09B3032A" w14:textId="77777777" w:rsidR="00FC4BAD" w:rsidRPr="002622D8" w:rsidRDefault="00FC4BAD" w:rsidP="00FC4BAD">
      <w:pPr>
        <w:tabs>
          <w:tab w:val="left" w:pos="993"/>
        </w:tabs>
        <w:autoSpaceDE w:val="0"/>
        <w:autoSpaceDN w:val="0"/>
        <w:adjustRightInd w:val="0"/>
        <w:ind w:left="993" w:hanging="284"/>
        <w:rPr>
          <w:szCs w:val="24"/>
        </w:rPr>
      </w:pPr>
      <w:r>
        <w:rPr>
          <w:szCs w:val="24"/>
        </w:rPr>
        <w:t xml:space="preserve">- </w:t>
      </w:r>
      <w:r>
        <w:rPr>
          <w:szCs w:val="24"/>
        </w:rPr>
        <w:tab/>
        <w:t>ČSN 75 5401 Navrhování vodovodního potrubí</w:t>
      </w:r>
    </w:p>
    <w:p w14:paraId="0A4F1C32" w14:textId="77777777" w:rsidR="0044108F" w:rsidRPr="004504EA" w:rsidRDefault="0044108F" w:rsidP="0044108F">
      <w:pPr>
        <w:tabs>
          <w:tab w:val="left" w:pos="993"/>
        </w:tabs>
        <w:autoSpaceDE w:val="0"/>
        <w:autoSpaceDN w:val="0"/>
        <w:adjustRightInd w:val="0"/>
        <w:ind w:left="993" w:hanging="284"/>
        <w:rPr>
          <w:szCs w:val="24"/>
        </w:rPr>
      </w:pPr>
      <w:r w:rsidRPr="004504EA">
        <w:rPr>
          <w:szCs w:val="24"/>
        </w:rPr>
        <w:t>-</w:t>
      </w:r>
      <w:r w:rsidRPr="004504EA">
        <w:rPr>
          <w:szCs w:val="24"/>
        </w:rPr>
        <w:tab/>
        <w:t>ČSN 75 5911 Tlakové zkoušky vodovodního a závlahového potrubí</w:t>
      </w:r>
    </w:p>
    <w:p w14:paraId="17F96D27" w14:textId="77777777" w:rsidR="0044108F" w:rsidRPr="004504EA" w:rsidRDefault="0044108F" w:rsidP="0044108F">
      <w:pPr>
        <w:tabs>
          <w:tab w:val="left" w:pos="993"/>
        </w:tabs>
        <w:autoSpaceDE w:val="0"/>
        <w:autoSpaceDN w:val="0"/>
        <w:adjustRightInd w:val="0"/>
        <w:ind w:left="993" w:hanging="284"/>
        <w:rPr>
          <w:szCs w:val="24"/>
        </w:rPr>
      </w:pPr>
      <w:r w:rsidRPr="004504EA">
        <w:rPr>
          <w:szCs w:val="24"/>
        </w:rPr>
        <w:t>-</w:t>
      </w:r>
      <w:r w:rsidRPr="004504EA">
        <w:rPr>
          <w:szCs w:val="24"/>
        </w:rPr>
        <w:tab/>
        <w:t>ČSN 73 0873 Požární bezpečnost staveb – Zásobování požární vodou</w:t>
      </w:r>
    </w:p>
    <w:p w14:paraId="56DD337A" w14:textId="77777777" w:rsidR="0044108F" w:rsidRPr="004504EA" w:rsidRDefault="0044108F" w:rsidP="0044108F">
      <w:pPr>
        <w:tabs>
          <w:tab w:val="left" w:pos="993"/>
        </w:tabs>
        <w:autoSpaceDE w:val="0"/>
        <w:autoSpaceDN w:val="0"/>
        <w:adjustRightInd w:val="0"/>
        <w:ind w:left="993" w:hanging="284"/>
        <w:rPr>
          <w:szCs w:val="24"/>
        </w:rPr>
      </w:pPr>
      <w:r w:rsidRPr="004504EA">
        <w:rPr>
          <w:szCs w:val="24"/>
        </w:rPr>
        <w:t>-</w:t>
      </w:r>
      <w:r w:rsidRPr="004504EA">
        <w:rPr>
          <w:szCs w:val="24"/>
        </w:rPr>
        <w:tab/>
        <w:t>ČSN 75 6760 (ČSN EN 12056-1-5) Vnitřní kanalizace (Vnitřní kanalizace – gravitační systémy – část 1: Všeobecné a funkční požadavky, část 2: Odvádění splaškových vod – Navrhování a výpočet, část 3: Odvádění dešťových vod – Navrhování a výpočet, část 4: Čerpací stanice odpadních vod – Navrhování a výpočet, část 5: Instalace a zkoušení, pokyny pro provoz, údržbu a používání)</w:t>
      </w:r>
    </w:p>
    <w:p w14:paraId="7F0CC601" w14:textId="77777777" w:rsidR="0044108F" w:rsidRPr="004504EA" w:rsidRDefault="0044108F" w:rsidP="0044108F">
      <w:pPr>
        <w:tabs>
          <w:tab w:val="left" w:pos="993"/>
        </w:tabs>
        <w:autoSpaceDE w:val="0"/>
        <w:autoSpaceDN w:val="0"/>
        <w:adjustRightInd w:val="0"/>
        <w:ind w:left="993" w:hanging="284"/>
        <w:rPr>
          <w:szCs w:val="24"/>
        </w:rPr>
      </w:pPr>
      <w:r w:rsidRPr="004504EA">
        <w:rPr>
          <w:szCs w:val="24"/>
        </w:rPr>
        <w:t>-</w:t>
      </w:r>
      <w:r w:rsidRPr="004504EA">
        <w:rPr>
          <w:szCs w:val="24"/>
        </w:rPr>
        <w:tab/>
        <w:t xml:space="preserve">ČSN 75 9010 Vsakovací zařízení srážkových vod </w:t>
      </w:r>
    </w:p>
    <w:p w14:paraId="281509C7" w14:textId="77777777" w:rsidR="0044108F" w:rsidRPr="004504EA" w:rsidRDefault="0044108F" w:rsidP="0044108F">
      <w:pPr>
        <w:tabs>
          <w:tab w:val="left" w:pos="993"/>
        </w:tabs>
        <w:autoSpaceDE w:val="0"/>
        <w:autoSpaceDN w:val="0"/>
        <w:adjustRightInd w:val="0"/>
        <w:ind w:left="993" w:hanging="284"/>
        <w:rPr>
          <w:szCs w:val="24"/>
        </w:rPr>
      </w:pPr>
      <w:r w:rsidRPr="004504EA">
        <w:rPr>
          <w:szCs w:val="24"/>
        </w:rPr>
        <w:t>-</w:t>
      </w:r>
      <w:r w:rsidRPr="004504EA">
        <w:rPr>
          <w:szCs w:val="24"/>
        </w:rPr>
        <w:tab/>
        <w:t>ČSN 06 0320 Tepelné soustavy v budovách – Příprava teplé vody – Navrhování a projektování</w:t>
      </w:r>
    </w:p>
    <w:p w14:paraId="4A24E30C" w14:textId="77777777" w:rsidR="0044108F" w:rsidRPr="004504EA" w:rsidRDefault="0044108F" w:rsidP="0044108F">
      <w:pPr>
        <w:tabs>
          <w:tab w:val="left" w:pos="993"/>
        </w:tabs>
        <w:autoSpaceDE w:val="0"/>
        <w:autoSpaceDN w:val="0"/>
        <w:adjustRightInd w:val="0"/>
        <w:ind w:left="993" w:hanging="284"/>
        <w:rPr>
          <w:szCs w:val="24"/>
        </w:rPr>
      </w:pPr>
      <w:r w:rsidRPr="004504EA">
        <w:rPr>
          <w:szCs w:val="24"/>
        </w:rPr>
        <w:t>-</w:t>
      </w:r>
      <w:r w:rsidRPr="004504EA">
        <w:rPr>
          <w:szCs w:val="24"/>
        </w:rPr>
        <w:tab/>
        <w:t>ČSN 06 0830 Tepelné soustavy v budovách – Zabezpečovací zařízení</w:t>
      </w:r>
    </w:p>
    <w:p w14:paraId="04270F57" w14:textId="77777777" w:rsidR="0044108F" w:rsidRPr="004504EA" w:rsidRDefault="0044108F" w:rsidP="0044108F">
      <w:pPr>
        <w:pStyle w:val="Zkladntext"/>
        <w:spacing w:before="120"/>
        <w:ind w:firstLine="709"/>
        <w:rPr>
          <w:szCs w:val="24"/>
        </w:rPr>
      </w:pPr>
      <w:r w:rsidRPr="004504EA">
        <w:rPr>
          <w:szCs w:val="24"/>
        </w:rPr>
        <w:t>a dodržovat platné související bezpečnostní předpisy.</w:t>
      </w:r>
    </w:p>
    <w:p w14:paraId="6984371F" w14:textId="77777777" w:rsidR="0044108F" w:rsidRPr="004504EA" w:rsidRDefault="0044108F" w:rsidP="0044108F">
      <w:pPr>
        <w:pStyle w:val="Zkladntext"/>
        <w:spacing w:before="120"/>
        <w:ind w:firstLine="709"/>
        <w:jc w:val="left"/>
        <w:rPr>
          <w:szCs w:val="24"/>
        </w:rPr>
      </w:pPr>
      <w:r w:rsidRPr="004504EA">
        <w:rPr>
          <w:szCs w:val="24"/>
        </w:rPr>
        <w:t>Při provádění stavebně montážních a stavebních prací je nutno dodržovat technologické předpisy výrobců jednotlivých materiálů a zařízení. Dále je nutné dodržovat veškeré obecné požadavky na výstavbu a to zejména:</w:t>
      </w:r>
    </w:p>
    <w:p w14:paraId="10439B26" w14:textId="77777777" w:rsidR="0044108F" w:rsidRPr="004504EA" w:rsidRDefault="0044108F" w:rsidP="0044108F">
      <w:pPr>
        <w:tabs>
          <w:tab w:val="left" w:pos="993"/>
        </w:tabs>
        <w:autoSpaceDE w:val="0"/>
        <w:autoSpaceDN w:val="0"/>
        <w:adjustRightInd w:val="0"/>
        <w:ind w:left="993" w:hanging="284"/>
        <w:rPr>
          <w:szCs w:val="24"/>
        </w:rPr>
      </w:pPr>
      <w:r w:rsidRPr="004504EA">
        <w:rPr>
          <w:szCs w:val="24"/>
        </w:rPr>
        <w:t xml:space="preserve">- </w:t>
      </w:r>
      <w:r w:rsidRPr="004504EA">
        <w:rPr>
          <w:szCs w:val="24"/>
        </w:rPr>
        <w:tab/>
      </w:r>
      <w:r w:rsidR="00A76AA7" w:rsidRPr="00B62614">
        <w:rPr>
          <w:szCs w:val="24"/>
        </w:rPr>
        <w:t>ustanovení vyhlášky č. 268/2009 Sb., o obecných technických požadavcích na výstavbu</w:t>
      </w:r>
      <w:r w:rsidR="00A76AA7">
        <w:rPr>
          <w:szCs w:val="24"/>
        </w:rPr>
        <w:t xml:space="preserve"> včetně pozdějších znění</w:t>
      </w:r>
    </w:p>
    <w:p w14:paraId="0CA3B017" w14:textId="77777777" w:rsidR="0044108F" w:rsidRPr="004504EA" w:rsidRDefault="0044108F" w:rsidP="0044108F">
      <w:pPr>
        <w:tabs>
          <w:tab w:val="left" w:pos="993"/>
        </w:tabs>
        <w:autoSpaceDE w:val="0"/>
        <w:autoSpaceDN w:val="0"/>
        <w:adjustRightInd w:val="0"/>
        <w:ind w:left="993" w:hanging="284"/>
        <w:rPr>
          <w:szCs w:val="24"/>
        </w:rPr>
      </w:pPr>
      <w:r w:rsidRPr="004504EA">
        <w:rPr>
          <w:szCs w:val="24"/>
        </w:rPr>
        <w:t>-</w:t>
      </w:r>
      <w:r w:rsidRPr="004504EA">
        <w:rPr>
          <w:szCs w:val="24"/>
        </w:rPr>
        <w:tab/>
        <w:t xml:space="preserve">ustanovení vyhlášky č. </w:t>
      </w:r>
      <w:r w:rsidR="004C4415">
        <w:rPr>
          <w:szCs w:val="24"/>
        </w:rPr>
        <w:t>405/2017</w:t>
      </w:r>
      <w:r w:rsidRPr="004504EA">
        <w:rPr>
          <w:szCs w:val="24"/>
        </w:rPr>
        <w:t xml:space="preserve"> Sb., kterou se provádějí některá ustanovení stavebního zákona ve věcech stavebního řádu</w:t>
      </w:r>
    </w:p>
    <w:p w14:paraId="7EA70711" w14:textId="77777777" w:rsidR="00A76AA7" w:rsidRPr="00B62614" w:rsidRDefault="0044108F" w:rsidP="00A76AA7">
      <w:pPr>
        <w:tabs>
          <w:tab w:val="left" w:pos="993"/>
        </w:tabs>
        <w:autoSpaceDE w:val="0"/>
        <w:autoSpaceDN w:val="0"/>
        <w:adjustRightInd w:val="0"/>
        <w:ind w:left="993" w:hanging="284"/>
        <w:rPr>
          <w:szCs w:val="24"/>
        </w:rPr>
      </w:pPr>
      <w:r w:rsidRPr="004504EA">
        <w:rPr>
          <w:szCs w:val="24"/>
        </w:rPr>
        <w:t>-</w:t>
      </w:r>
      <w:r w:rsidRPr="004504EA">
        <w:rPr>
          <w:szCs w:val="24"/>
        </w:rPr>
        <w:tab/>
      </w:r>
      <w:r w:rsidR="00A76AA7" w:rsidRPr="00B62614">
        <w:rPr>
          <w:szCs w:val="24"/>
        </w:rPr>
        <w:t>ustanovení o bezpečnosti práce a technických zařízení při stavebních pracích</w:t>
      </w:r>
    </w:p>
    <w:p w14:paraId="68C71787" w14:textId="77777777" w:rsidR="0044108F" w:rsidRPr="004504EA" w:rsidRDefault="00A76AA7" w:rsidP="00A76AA7">
      <w:pPr>
        <w:tabs>
          <w:tab w:val="left" w:pos="993"/>
        </w:tabs>
        <w:autoSpaceDE w:val="0"/>
        <w:autoSpaceDN w:val="0"/>
        <w:adjustRightInd w:val="0"/>
        <w:ind w:left="993" w:hanging="284"/>
        <w:rPr>
          <w:szCs w:val="24"/>
        </w:rPr>
      </w:pPr>
      <w:r w:rsidRPr="00B62614">
        <w:rPr>
          <w:szCs w:val="24"/>
        </w:rPr>
        <w:tab/>
        <w:t>(</w:t>
      </w:r>
      <w:r>
        <w:rPr>
          <w:szCs w:val="24"/>
        </w:rPr>
        <w:t>vyhláška</w:t>
      </w:r>
      <w:r w:rsidRPr="00B62614">
        <w:rPr>
          <w:szCs w:val="24"/>
        </w:rPr>
        <w:t xml:space="preserve"> č. 601/2006 Sb., NV č. 591/2006 Sb.</w:t>
      </w:r>
      <w:r>
        <w:rPr>
          <w:szCs w:val="24"/>
        </w:rPr>
        <w:t xml:space="preserve"> včetně pozdějších znění</w:t>
      </w:r>
      <w:r w:rsidRPr="00B62614">
        <w:rPr>
          <w:szCs w:val="24"/>
        </w:rPr>
        <w:t>)</w:t>
      </w:r>
    </w:p>
    <w:p w14:paraId="38DE75BA" w14:textId="77777777" w:rsidR="0044108F" w:rsidRPr="004504EA" w:rsidRDefault="0044108F" w:rsidP="0044108F">
      <w:pPr>
        <w:tabs>
          <w:tab w:val="left" w:pos="993"/>
        </w:tabs>
        <w:autoSpaceDE w:val="0"/>
        <w:autoSpaceDN w:val="0"/>
        <w:adjustRightInd w:val="0"/>
        <w:ind w:left="993" w:hanging="284"/>
        <w:rPr>
          <w:szCs w:val="24"/>
        </w:rPr>
      </w:pPr>
      <w:r w:rsidRPr="004504EA">
        <w:rPr>
          <w:szCs w:val="24"/>
        </w:rPr>
        <w:t>-</w:t>
      </w:r>
      <w:r w:rsidRPr="004504EA">
        <w:rPr>
          <w:szCs w:val="24"/>
        </w:rPr>
        <w:tab/>
      </w:r>
      <w:r w:rsidR="00A76AA7" w:rsidRPr="00B62614">
        <w:rPr>
          <w:szCs w:val="24"/>
        </w:rPr>
        <w:t>ustanovení zákona č. 133/1985 Sb., o požární ochraně a vyhláška č. 246/2001 Sb.</w:t>
      </w:r>
      <w:r w:rsidR="00A76AA7">
        <w:rPr>
          <w:szCs w:val="24"/>
        </w:rPr>
        <w:t xml:space="preserve"> včetně pozdějších znění</w:t>
      </w:r>
    </w:p>
    <w:p w14:paraId="495738B0" w14:textId="77777777" w:rsidR="0044108F" w:rsidRPr="004504EA" w:rsidRDefault="0044108F" w:rsidP="0044108F">
      <w:pPr>
        <w:tabs>
          <w:tab w:val="left" w:pos="993"/>
        </w:tabs>
        <w:autoSpaceDE w:val="0"/>
        <w:autoSpaceDN w:val="0"/>
        <w:adjustRightInd w:val="0"/>
        <w:ind w:left="993" w:hanging="284"/>
        <w:rPr>
          <w:szCs w:val="24"/>
        </w:rPr>
      </w:pPr>
      <w:r w:rsidRPr="004504EA">
        <w:rPr>
          <w:szCs w:val="24"/>
        </w:rPr>
        <w:lastRenderedPageBreak/>
        <w:t>-</w:t>
      </w:r>
      <w:r w:rsidRPr="004504EA">
        <w:rPr>
          <w:szCs w:val="24"/>
        </w:rPr>
        <w:tab/>
      </w:r>
      <w:r w:rsidR="00A76AA7" w:rsidRPr="00B62614">
        <w:rPr>
          <w:szCs w:val="24"/>
        </w:rPr>
        <w:t>ustanovení zákona č. 22/1997 Sb., o technických požadavcích na výrobky a o změně a doplnění některých zákonů včetně pozdějších znění</w:t>
      </w:r>
    </w:p>
    <w:p w14:paraId="322682CB" w14:textId="77777777" w:rsidR="0044108F" w:rsidRPr="004504EA" w:rsidRDefault="0044108F" w:rsidP="0044108F">
      <w:pPr>
        <w:tabs>
          <w:tab w:val="left" w:pos="993"/>
        </w:tabs>
        <w:autoSpaceDE w:val="0"/>
        <w:autoSpaceDN w:val="0"/>
        <w:adjustRightInd w:val="0"/>
        <w:ind w:left="993" w:hanging="284"/>
        <w:rPr>
          <w:szCs w:val="24"/>
        </w:rPr>
      </w:pPr>
      <w:r w:rsidRPr="004504EA">
        <w:rPr>
          <w:szCs w:val="24"/>
        </w:rPr>
        <w:t>-</w:t>
      </w:r>
      <w:r w:rsidRPr="004504EA">
        <w:rPr>
          <w:szCs w:val="24"/>
        </w:rPr>
        <w:tab/>
      </w:r>
      <w:r w:rsidR="00A76AA7" w:rsidRPr="00B62614">
        <w:rPr>
          <w:szCs w:val="24"/>
        </w:rPr>
        <w:t>ustanovení nařízení vlády č.163/2002 Sb., kterým se stanoví technické požadavky na vybrané stavební výrobky</w:t>
      </w:r>
      <w:r w:rsidR="00A76AA7">
        <w:rPr>
          <w:szCs w:val="24"/>
        </w:rPr>
        <w:t xml:space="preserve"> včetně pozdějších znění</w:t>
      </w:r>
    </w:p>
    <w:p w14:paraId="0A746AD5" w14:textId="77777777" w:rsidR="0044108F" w:rsidRPr="004504EA" w:rsidRDefault="0044108F" w:rsidP="0044108F">
      <w:pPr>
        <w:tabs>
          <w:tab w:val="left" w:pos="993"/>
        </w:tabs>
        <w:autoSpaceDE w:val="0"/>
        <w:autoSpaceDN w:val="0"/>
        <w:adjustRightInd w:val="0"/>
        <w:ind w:left="993" w:hanging="284"/>
        <w:rPr>
          <w:szCs w:val="24"/>
        </w:rPr>
      </w:pPr>
      <w:r w:rsidRPr="004504EA">
        <w:rPr>
          <w:szCs w:val="24"/>
        </w:rPr>
        <w:t>-</w:t>
      </w:r>
      <w:r w:rsidRPr="004504EA">
        <w:rPr>
          <w:szCs w:val="24"/>
        </w:rPr>
        <w:tab/>
        <w:t>ustanovení zákona č. 273/2010 Sb., zákon o vodách</w:t>
      </w:r>
    </w:p>
    <w:p w14:paraId="2F3332FD" w14:textId="77777777" w:rsidR="0044108F" w:rsidRPr="004504EA" w:rsidRDefault="0044108F" w:rsidP="0044108F">
      <w:pPr>
        <w:tabs>
          <w:tab w:val="left" w:pos="993"/>
        </w:tabs>
        <w:autoSpaceDE w:val="0"/>
        <w:autoSpaceDN w:val="0"/>
        <w:adjustRightInd w:val="0"/>
        <w:ind w:left="993" w:hanging="284"/>
        <w:rPr>
          <w:szCs w:val="24"/>
        </w:rPr>
      </w:pPr>
      <w:r w:rsidRPr="004504EA">
        <w:rPr>
          <w:szCs w:val="24"/>
        </w:rPr>
        <w:t>-</w:t>
      </w:r>
      <w:r w:rsidRPr="004504EA">
        <w:rPr>
          <w:szCs w:val="24"/>
        </w:rPr>
        <w:tab/>
        <w:t>ustanovení zákona č. 274/2001 Sb., o vodovodech a kanalizacích pro veřejnou potřebu</w:t>
      </w:r>
    </w:p>
    <w:p w14:paraId="5A37E3EF" w14:textId="77777777" w:rsidR="0044108F" w:rsidRPr="004504EA" w:rsidRDefault="0044108F" w:rsidP="0044108F">
      <w:pPr>
        <w:tabs>
          <w:tab w:val="left" w:pos="993"/>
        </w:tabs>
        <w:autoSpaceDE w:val="0"/>
        <w:autoSpaceDN w:val="0"/>
        <w:adjustRightInd w:val="0"/>
        <w:ind w:left="993" w:hanging="284"/>
        <w:rPr>
          <w:szCs w:val="24"/>
        </w:rPr>
      </w:pPr>
      <w:r w:rsidRPr="004504EA">
        <w:rPr>
          <w:szCs w:val="24"/>
        </w:rPr>
        <w:t>-</w:t>
      </w:r>
      <w:r w:rsidRPr="004504EA">
        <w:rPr>
          <w:szCs w:val="24"/>
        </w:rPr>
        <w:tab/>
        <w:t>požadavků stanovených ekologickými a jinými předpisy, vydanými k tomu oprávněnými orgány</w:t>
      </w:r>
    </w:p>
    <w:p w14:paraId="2D30215D" w14:textId="77777777" w:rsidR="0044108F" w:rsidRPr="004504EA" w:rsidRDefault="0044108F" w:rsidP="0044108F">
      <w:pPr>
        <w:jc w:val="both"/>
        <w:rPr>
          <w:szCs w:val="24"/>
        </w:rPr>
      </w:pPr>
    </w:p>
    <w:p w14:paraId="2A7CC8F3" w14:textId="77777777" w:rsidR="0044108F" w:rsidRPr="004504EA" w:rsidRDefault="0044108F" w:rsidP="0044108F">
      <w:pPr>
        <w:pStyle w:val="Nadpis2"/>
        <w:widowControl/>
        <w:numPr>
          <w:ilvl w:val="0"/>
          <w:numId w:val="1"/>
        </w:numPr>
        <w:snapToGrid/>
        <w:spacing w:before="240" w:after="120"/>
        <w:jc w:val="both"/>
        <w:rPr>
          <w:szCs w:val="24"/>
        </w:rPr>
      </w:pPr>
      <w:bookmarkStart w:id="2" w:name="_Toc499625038"/>
      <w:r w:rsidRPr="004504EA">
        <w:rPr>
          <w:szCs w:val="24"/>
        </w:rPr>
        <w:t>Přehled výchozích podkladů</w:t>
      </w:r>
      <w:bookmarkEnd w:id="2"/>
    </w:p>
    <w:p w14:paraId="1035D5CA" w14:textId="77777777" w:rsidR="0044108F" w:rsidRPr="004504EA" w:rsidRDefault="0044108F" w:rsidP="0044108F">
      <w:pPr>
        <w:pStyle w:val="Zkladntext"/>
        <w:spacing w:before="120"/>
        <w:rPr>
          <w:szCs w:val="24"/>
        </w:rPr>
      </w:pPr>
      <w:r w:rsidRPr="004504EA">
        <w:rPr>
          <w:szCs w:val="24"/>
        </w:rPr>
        <w:t>- stavební rozhodnutí včetně inženýrských sítí</w:t>
      </w:r>
    </w:p>
    <w:p w14:paraId="7C57731B" w14:textId="77777777" w:rsidR="0044108F" w:rsidRPr="004504EA" w:rsidRDefault="0044108F" w:rsidP="0044108F">
      <w:pPr>
        <w:pStyle w:val="Zkladntext"/>
        <w:spacing w:before="120"/>
        <w:rPr>
          <w:szCs w:val="24"/>
        </w:rPr>
      </w:pPr>
      <w:r w:rsidRPr="004504EA">
        <w:rPr>
          <w:szCs w:val="24"/>
        </w:rPr>
        <w:t>- stavební výkresy a požadavky navazujících profesí</w:t>
      </w:r>
    </w:p>
    <w:p w14:paraId="41E7D303" w14:textId="77777777" w:rsidR="0044108F" w:rsidRPr="004504EA" w:rsidRDefault="0044108F" w:rsidP="0044108F">
      <w:pPr>
        <w:pStyle w:val="Zkladntext"/>
        <w:spacing w:before="120"/>
        <w:rPr>
          <w:szCs w:val="24"/>
        </w:rPr>
      </w:pPr>
      <w:r w:rsidRPr="004504EA">
        <w:rPr>
          <w:szCs w:val="24"/>
        </w:rPr>
        <w:t>- požadavky a připomínky investora</w:t>
      </w:r>
    </w:p>
    <w:p w14:paraId="7596EBD5" w14:textId="77777777" w:rsidR="0044108F" w:rsidRPr="004504EA" w:rsidRDefault="0044108F" w:rsidP="0044108F">
      <w:pPr>
        <w:pStyle w:val="Zkladntext"/>
        <w:spacing w:before="120"/>
        <w:rPr>
          <w:szCs w:val="24"/>
        </w:rPr>
      </w:pPr>
      <w:r w:rsidRPr="004504EA">
        <w:rPr>
          <w:szCs w:val="24"/>
        </w:rPr>
        <w:t>- zaměření stavebního pozemku</w:t>
      </w:r>
    </w:p>
    <w:p w14:paraId="39E2511A" w14:textId="77777777" w:rsidR="0044108F" w:rsidRPr="004504EA" w:rsidRDefault="0044108F" w:rsidP="0044108F">
      <w:pPr>
        <w:pStyle w:val="Zkladntext"/>
        <w:spacing w:before="120"/>
        <w:rPr>
          <w:szCs w:val="24"/>
        </w:rPr>
      </w:pPr>
      <w:r w:rsidRPr="004504EA">
        <w:rPr>
          <w:szCs w:val="24"/>
        </w:rPr>
        <w:t>- platné normy a vyhlášky, hygienické předpisy</w:t>
      </w:r>
    </w:p>
    <w:p w14:paraId="3A4E1CB3" w14:textId="77777777" w:rsidR="0044108F" w:rsidRPr="004504EA" w:rsidRDefault="0044108F" w:rsidP="0044108F">
      <w:pPr>
        <w:jc w:val="both"/>
        <w:rPr>
          <w:szCs w:val="24"/>
        </w:rPr>
      </w:pPr>
    </w:p>
    <w:p w14:paraId="61AFD917" w14:textId="77777777" w:rsidR="0044108F" w:rsidRPr="004504EA" w:rsidRDefault="0044108F" w:rsidP="0044108F">
      <w:pPr>
        <w:pStyle w:val="Nadpis2"/>
        <w:widowControl/>
        <w:numPr>
          <w:ilvl w:val="0"/>
          <w:numId w:val="1"/>
        </w:numPr>
        <w:snapToGrid/>
        <w:spacing w:before="240" w:after="120"/>
        <w:jc w:val="both"/>
        <w:rPr>
          <w:szCs w:val="24"/>
        </w:rPr>
      </w:pPr>
      <w:bookmarkStart w:id="3" w:name="_Toc499625039"/>
      <w:r w:rsidRPr="004504EA">
        <w:rPr>
          <w:szCs w:val="24"/>
        </w:rPr>
        <w:t>Zvláštní požadavky a připomínky</w:t>
      </w:r>
      <w:bookmarkEnd w:id="3"/>
    </w:p>
    <w:p w14:paraId="32282DEF" w14:textId="77777777" w:rsidR="0044108F" w:rsidRPr="004504EA" w:rsidRDefault="0044108F" w:rsidP="0044108F">
      <w:pPr>
        <w:spacing w:before="120" w:line="240" w:lineRule="atLeast"/>
        <w:ind w:firstLine="708"/>
        <w:rPr>
          <w:szCs w:val="24"/>
        </w:rPr>
      </w:pPr>
      <w:r w:rsidRPr="004504EA">
        <w:rPr>
          <w:szCs w:val="24"/>
        </w:rPr>
        <w:t>Pokud budou provedeny jakékoli práce v místech, kde je předpoklad výskytu nepřístupných nebo bez bourání neprokázaných tras jiných vedení, bude povinností investora nechat vytýčit tato vedení, případně je zabezpečit nebo vypnout. Tato podmínka se vztahuje jak na vedení uložená v zemi, tak na vedení uložená pod zakrytými konstrukcemi (stěny, podlahy).</w:t>
      </w:r>
    </w:p>
    <w:p w14:paraId="4A76F6DA" w14:textId="77777777" w:rsidR="0044108F" w:rsidRPr="004504EA" w:rsidRDefault="0044108F" w:rsidP="0044108F">
      <w:pPr>
        <w:spacing w:before="120" w:line="240" w:lineRule="atLeast"/>
        <w:ind w:firstLine="708"/>
        <w:rPr>
          <w:szCs w:val="24"/>
        </w:rPr>
      </w:pPr>
      <w:r w:rsidRPr="004504EA">
        <w:rPr>
          <w:szCs w:val="24"/>
        </w:rPr>
        <w:t xml:space="preserve">Při průchodu instalací stavební konstrukcí bude nutno využít předem provedených otvorů. Pokud bude nezbytné procházet stavební konstrukcí mimo otvory, bude nutno si vyžádat písemný souhlas zpracovatele projektu stavebně konstrukční části (statiky) objektu. Bez tohoto souhlasu se </w:t>
      </w:r>
      <w:r w:rsidRPr="004504EA">
        <w:rPr>
          <w:szCs w:val="24"/>
          <w:u w:val="single"/>
        </w:rPr>
        <w:t xml:space="preserve">nesmí </w:t>
      </w:r>
      <w:r w:rsidRPr="004504EA">
        <w:rPr>
          <w:szCs w:val="24"/>
        </w:rPr>
        <w:t>otvory provádět.</w:t>
      </w:r>
    </w:p>
    <w:p w14:paraId="0E818B40" w14:textId="77777777" w:rsidR="0044108F" w:rsidRPr="004504EA" w:rsidRDefault="0044108F" w:rsidP="0044108F">
      <w:pPr>
        <w:jc w:val="both"/>
        <w:rPr>
          <w:szCs w:val="24"/>
        </w:rPr>
      </w:pPr>
    </w:p>
    <w:p w14:paraId="1AC7D664" w14:textId="77777777" w:rsidR="0044108F" w:rsidRPr="004504EA" w:rsidRDefault="0044108F" w:rsidP="0044108F">
      <w:pPr>
        <w:pStyle w:val="Nadpis2"/>
        <w:widowControl/>
        <w:numPr>
          <w:ilvl w:val="0"/>
          <w:numId w:val="1"/>
        </w:numPr>
        <w:snapToGrid/>
        <w:spacing w:before="240" w:after="120"/>
        <w:jc w:val="both"/>
        <w:rPr>
          <w:szCs w:val="24"/>
        </w:rPr>
      </w:pPr>
      <w:bookmarkStart w:id="4" w:name="_Toc499625040"/>
      <w:r w:rsidRPr="004504EA">
        <w:rPr>
          <w:szCs w:val="24"/>
        </w:rPr>
        <w:t>Zásobování vodou</w:t>
      </w:r>
      <w:bookmarkEnd w:id="4"/>
    </w:p>
    <w:p w14:paraId="7F788062" w14:textId="77777777" w:rsidR="0044108F" w:rsidRPr="004504EA" w:rsidRDefault="0044108F" w:rsidP="004504EA">
      <w:pPr>
        <w:pStyle w:val="Nadpis2"/>
        <w:widowControl/>
        <w:numPr>
          <w:ilvl w:val="1"/>
          <w:numId w:val="4"/>
        </w:numPr>
        <w:tabs>
          <w:tab w:val="clear" w:pos="720"/>
        </w:tabs>
        <w:snapToGrid/>
        <w:spacing w:before="240" w:after="120"/>
        <w:ind w:left="851" w:hanging="491"/>
        <w:jc w:val="both"/>
        <w:rPr>
          <w:b w:val="0"/>
          <w:szCs w:val="24"/>
          <w:u w:val="single"/>
        </w:rPr>
      </w:pPr>
      <w:bookmarkStart w:id="5" w:name="_Toc499625041"/>
      <w:r w:rsidRPr="004504EA">
        <w:rPr>
          <w:b w:val="0"/>
          <w:szCs w:val="24"/>
          <w:u w:val="single"/>
        </w:rPr>
        <w:t>Bilance potřeby vody</w:t>
      </w:r>
      <w:bookmarkEnd w:id="5"/>
    </w:p>
    <w:p w14:paraId="4CE2296F" w14:textId="77777777" w:rsidR="0044108F" w:rsidRPr="004504EA" w:rsidRDefault="0044108F" w:rsidP="0044108F">
      <w:pPr>
        <w:spacing w:before="120" w:line="240" w:lineRule="atLeast"/>
        <w:ind w:firstLine="708"/>
        <w:rPr>
          <w:szCs w:val="24"/>
        </w:rPr>
      </w:pPr>
      <w:r w:rsidRPr="004504EA">
        <w:rPr>
          <w:szCs w:val="24"/>
        </w:rPr>
        <w:t>Výpočet potřeby vody je proveden podle vyhlášky č. 120/2011 Sb.</w:t>
      </w:r>
    </w:p>
    <w:p w14:paraId="1B5C6EA7" w14:textId="54D333BF" w:rsidR="0044108F" w:rsidRPr="004504EA" w:rsidRDefault="0044108F" w:rsidP="0044108F">
      <w:pPr>
        <w:spacing w:before="120" w:line="240" w:lineRule="atLeast"/>
        <w:rPr>
          <w:szCs w:val="24"/>
        </w:rPr>
      </w:pPr>
      <w:r w:rsidRPr="004504EA">
        <w:rPr>
          <w:szCs w:val="24"/>
        </w:rPr>
        <w:t>Dle přílohy 12 čl. I</w:t>
      </w:r>
      <w:r w:rsidR="00574384">
        <w:rPr>
          <w:szCs w:val="24"/>
        </w:rPr>
        <w:t>V</w:t>
      </w:r>
      <w:r w:rsidRPr="004504EA">
        <w:rPr>
          <w:szCs w:val="24"/>
        </w:rPr>
        <w:t xml:space="preserve">. – </w:t>
      </w:r>
      <w:r w:rsidR="00574384">
        <w:rPr>
          <w:szCs w:val="24"/>
        </w:rPr>
        <w:t>sociální zařízení</w:t>
      </w:r>
    </w:p>
    <w:p w14:paraId="3E171569" w14:textId="77777777" w:rsidR="00574384" w:rsidRPr="004504EA" w:rsidRDefault="00574384" w:rsidP="00574384">
      <w:pPr>
        <w:spacing w:before="120" w:line="240" w:lineRule="atLeast"/>
        <w:rPr>
          <w:szCs w:val="24"/>
        </w:rPr>
      </w:pPr>
      <w:r>
        <w:rPr>
          <w:szCs w:val="24"/>
        </w:rPr>
        <w:t xml:space="preserve">bod 24. ošetřovaná osoba (30 osob) </w:t>
      </w:r>
      <w:r w:rsidRPr="004504EA">
        <w:rPr>
          <w:szCs w:val="24"/>
        </w:rPr>
        <w:t xml:space="preserve">q1 = </w:t>
      </w:r>
      <w:r>
        <w:rPr>
          <w:szCs w:val="24"/>
        </w:rPr>
        <w:t>7,7</w:t>
      </w:r>
      <w:r w:rsidRPr="004504EA">
        <w:rPr>
          <w:szCs w:val="24"/>
        </w:rPr>
        <w:t xml:space="preserve"> l/osobu/den</w:t>
      </w:r>
    </w:p>
    <w:p w14:paraId="169D32F1" w14:textId="1E5C43AF" w:rsidR="00574384" w:rsidRPr="004504EA" w:rsidRDefault="00574384" w:rsidP="00574384">
      <w:pPr>
        <w:spacing w:before="120" w:line="240" w:lineRule="atLeast"/>
        <w:rPr>
          <w:szCs w:val="24"/>
        </w:rPr>
      </w:pPr>
      <w:r>
        <w:rPr>
          <w:szCs w:val="24"/>
        </w:rPr>
        <w:t xml:space="preserve">bod 26. rehabilitace ošetřující osoba (12 osob) </w:t>
      </w:r>
      <w:r w:rsidRPr="004504EA">
        <w:rPr>
          <w:szCs w:val="24"/>
        </w:rPr>
        <w:t xml:space="preserve">q1 = </w:t>
      </w:r>
      <w:r>
        <w:rPr>
          <w:szCs w:val="24"/>
        </w:rPr>
        <w:t>69,2</w:t>
      </w:r>
      <w:r w:rsidRPr="004504EA">
        <w:rPr>
          <w:szCs w:val="24"/>
        </w:rPr>
        <w:t xml:space="preserve"> l/osobu/den</w:t>
      </w:r>
    </w:p>
    <w:p w14:paraId="5EF14D2B" w14:textId="77777777" w:rsidR="0044108F" w:rsidRPr="004504EA" w:rsidRDefault="0044108F" w:rsidP="0044108F">
      <w:pPr>
        <w:spacing w:before="120" w:line="240" w:lineRule="atLeast"/>
        <w:rPr>
          <w:szCs w:val="24"/>
        </w:rPr>
      </w:pPr>
    </w:p>
    <w:p w14:paraId="6A2A55EB" w14:textId="77777777" w:rsidR="00CC174E" w:rsidRPr="002E0E8C" w:rsidRDefault="00CC174E" w:rsidP="00CC174E">
      <w:pPr>
        <w:spacing w:before="120" w:line="240" w:lineRule="atLeast"/>
        <w:rPr>
          <w:szCs w:val="24"/>
        </w:rPr>
      </w:pPr>
      <w:r w:rsidRPr="002E0E8C">
        <w:rPr>
          <w:szCs w:val="24"/>
        </w:rPr>
        <w:t>Celková průměrná denní potřeba vody pro objekt:</w:t>
      </w:r>
    </w:p>
    <w:p w14:paraId="752EF667" w14:textId="6649323F" w:rsidR="00CC174E" w:rsidRPr="002E0E8C" w:rsidRDefault="00CC174E" w:rsidP="00CC174E">
      <w:pPr>
        <w:spacing w:before="120" w:line="240" w:lineRule="atLeast"/>
        <w:rPr>
          <w:szCs w:val="24"/>
        </w:rPr>
      </w:pPr>
      <w:proofErr w:type="spellStart"/>
      <w:proofErr w:type="gramStart"/>
      <w:r w:rsidRPr="002E0E8C">
        <w:rPr>
          <w:szCs w:val="24"/>
        </w:rPr>
        <w:t>Q</w:t>
      </w:r>
      <w:r w:rsidRPr="002E0E8C">
        <w:rPr>
          <w:szCs w:val="24"/>
          <w:vertAlign w:val="subscript"/>
        </w:rPr>
        <w:t>p</w:t>
      </w:r>
      <w:r>
        <w:rPr>
          <w:szCs w:val="24"/>
          <w:vertAlign w:val="subscript"/>
        </w:rPr>
        <w:t>,</w:t>
      </w:r>
      <w:r w:rsidRPr="002E0E8C">
        <w:rPr>
          <w:szCs w:val="24"/>
          <w:vertAlign w:val="subscript"/>
        </w:rPr>
        <w:t>den</w:t>
      </w:r>
      <w:proofErr w:type="spellEnd"/>
      <w:proofErr w:type="gramEnd"/>
      <w:r w:rsidRPr="002E0E8C">
        <w:rPr>
          <w:szCs w:val="24"/>
        </w:rPr>
        <w:t xml:space="preserve"> = </w:t>
      </w:r>
      <w:r w:rsidR="00574384">
        <w:rPr>
          <w:szCs w:val="24"/>
        </w:rPr>
        <w:t xml:space="preserve">30 x 7,7 + </w:t>
      </w:r>
      <w:r w:rsidR="00C043DA">
        <w:rPr>
          <w:szCs w:val="24"/>
        </w:rPr>
        <w:t xml:space="preserve">12 x </w:t>
      </w:r>
      <w:r w:rsidR="00574384">
        <w:rPr>
          <w:szCs w:val="24"/>
        </w:rPr>
        <w:t>69,2</w:t>
      </w:r>
      <w:r w:rsidRPr="002E0E8C">
        <w:rPr>
          <w:szCs w:val="24"/>
        </w:rPr>
        <w:t xml:space="preserve"> = </w:t>
      </w:r>
      <w:r w:rsidR="00C043DA">
        <w:rPr>
          <w:szCs w:val="24"/>
        </w:rPr>
        <w:t>1061</w:t>
      </w:r>
      <w:r w:rsidRPr="002E0E8C">
        <w:rPr>
          <w:szCs w:val="24"/>
        </w:rPr>
        <w:t xml:space="preserve"> l/den = </w:t>
      </w:r>
      <w:r>
        <w:rPr>
          <w:szCs w:val="24"/>
        </w:rPr>
        <w:t>1,</w:t>
      </w:r>
      <w:r w:rsidR="00C043DA">
        <w:rPr>
          <w:szCs w:val="24"/>
        </w:rPr>
        <w:t>06</w:t>
      </w:r>
      <w:r w:rsidRPr="002E0E8C">
        <w:rPr>
          <w:szCs w:val="24"/>
        </w:rPr>
        <w:t xml:space="preserve"> m</w:t>
      </w:r>
      <w:r w:rsidRPr="002E0E8C">
        <w:rPr>
          <w:szCs w:val="24"/>
          <w:vertAlign w:val="superscript"/>
        </w:rPr>
        <w:t>3</w:t>
      </w:r>
      <w:r w:rsidRPr="002E0E8C">
        <w:rPr>
          <w:szCs w:val="24"/>
        </w:rPr>
        <w:t>/den</w:t>
      </w:r>
    </w:p>
    <w:p w14:paraId="25AFCC0C" w14:textId="77777777" w:rsidR="00CC174E" w:rsidRPr="002E0E8C" w:rsidRDefault="00CC174E" w:rsidP="00CC174E">
      <w:pPr>
        <w:spacing w:before="120" w:line="240" w:lineRule="atLeast"/>
        <w:rPr>
          <w:szCs w:val="24"/>
        </w:rPr>
      </w:pPr>
    </w:p>
    <w:p w14:paraId="6433C14C" w14:textId="77777777" w:rsidR="00CC174E" w:rsidRPr="004963A8" w:rsidRDefault="00CC174E" w:rsidP="00CC174E">
      <w:pPr>
        <w:spacing w:before="120" w:line="240" w:lineRule="atLeast"/>
        <w:rPr>
          <w:szCs w:val="24"/>
        </w:rPr>
      </w:pPr>
      <w:r w:rsidRPr="004963A8">
        <w:rPr>
          <w:szCs w:val="24"/>
        </w:rPr>
        <w:lastRenderedPageBreak/>
        <w:t>Maximální denní potřeba vody:</w:t>
      </w:r>
    </w:p>
    <w:p w14:paraId="308B71C1" w14:textId="3D61EF7E" w:rsidR="00CC174E" w:rsidRPr="004963A8" w:rsidRDefault="00CC174E" w:rsidP="00CC174E">
      <w:pPr>
        <w:spacing w:before="120" w:line="240" w:lineRule="atLeast"/>
        <w:rPr>
          <w:szCs w:val="24"/>
        </w:rPr>
      </w:pPr>
      <w:proofErr w:type="spellStart"/>
      <w:proofErr w:type="gramStart"/>
      <w:r w:rsidRPr="004963A8">
        <w:rPr>
          <w:szCs w:val="24"/>
        </w:rPr>
        <w:t>Q</w:t>
      </w:r>
      <w:r w:rsidRPr="004963A8">
        <w:rPr>
          <w:szCs w:val="24"/>
          <w:vertAlign w:val="subscript"/>
        </w:rPr>
        <w:t>max,den</w:t>
      </w:r>
      <w:proofErr w:type="spellEnd"/>
      <w:proofErr w:type="gramEnd"/>
      <w:r w:rsidRPr="004963A8">
        <w:rPr>
          <w:szCs w:val="24"/>
        </w:rPr>
        <w:t xml:space="preserve"> = 1</w:t>
      </w:r>
      <w:r w:rsidR="004963A8">
        <w:rPr>
          <w:szCs w:val="24"/>
        </w:rPr>
        <w:t>061</w:t>
      </w:r>
      <w:r w:rsidRPr="004963A8">
        <w:rPr>
          <w:szCs w:val="24"/>
        </w:rPr>
        <w:t xml:space="preserve"> x 1,</w:t>
      </w:r>
      <w:r w:rsidR="004963A8">
        <w:rPr>
          <w:szCs w:val="24"/>
        </w:rPr>
        <w:t>2</w:t>
      </w:r>
      <w:r w:rsidRPr="004963A8">
        <w:rPr>
          <w:szCs w:val="24"/>
        </w:rPr>
        <w:t xml:space="preserve">5 = </w:t>
      </w:r>
      <w:r w:rsidR="004963A8">
        <w:rPr>
          <w:szCs w:val="24"/>
        </w:rPr>
        <w:t>1326,3</w:t>
      </w:r>
      <w:r w:rsidRPr="004963A8">
        <w:rPr>
          <w:szCs w:val="24"/>
        </w:rPr>
        <w:t xml:space="preserve"> l/den = 1</w:t>
      </w:r>
      <w:r w:rsidR="004963A8">
        <w:rPr>
          <w:szCs w:val="24"/>
        </w:rPr>
        <w:t>,33</w:t>
      </w:r>
      <w:r w:rsidRPr="004963A8">
        <w:rPr>
          <w:szCs w:val="24"/>
        </w:rPr>
        <w:t xml:space="preserve"> m</w:t>
      </w:r>
      <w:r w:rsidRPr="004963A8">
        <w:rPr>
          <w:szCs w:val="24"/>
          <w:vertAlign w:val="superscript"/>
        </w:rPr>
        <w:t>3</w:t>
      </w:r>
      <w:r w:rsidRPr="004963A8">
        <w:rPr>
          <w:szCs w:val="24"/>
        </w:rPr>
        <w:t>/den</w:t>
      </w:r>
    </w:p>
    <w:p w14:paraId="7097B73A" w14:textId="77777777" w:rsidR="00CC174E" w:rsidRPr="004963A8" w:rsidRDefault="00CC174E" w:rsidP="00CC174E">
      <w:pPr>
        <w:spacing w:before="120" w:line="240" w:lineRule="atLeast"/>
        <w:rPr>
          <w:szCs w:val="24"/>
        </w:rPr>
      </w:pPr>
    </w:p>
    <w:p w14:paraId="075D1C2B" w14:textId="77777777" w:rsidR="00CC174E" w:rsidRPr="004963A8" w:rsidRDefault="00CC174E" w:rsidP="00CC174E">
      <w:pPr>
        <w:spacing w:before="120" w:line="240" w:lineRule="atLeast"/>
        <w:rPr>
          <w:szCs w:val="24"/>
        </w:rPr>
      </w:pPr>
      <w:r w:rsidRPr="004963A8">
        <w:rPr>
          <w:szCs w:val="24"/>
        </w:rPr>
        <w:t>Maximální hodinová potřeba vody</w:t>
      </w:r>
    </w:p>
    <w:p w14:paraId="1A0E46E9" w14:textId="35779A9C" w:rsidR="00CC174E" w:rsidRPr="004963A8" w:rsidRDefault="00CC174E" w:rsidP="00CC174E">
      <w:pPr>
        <w:spacing w:before="120" w:line="240" w:lineRule="atLeast"/>
        <w:rPr>
          <w:szCs w:val="24"/>
        </w:rPr>
      </w:pPr>
      <w:proofErr w:type="spellStart"/>
      <w:proofErr w:type="gramStart"/>
      <w:r w:rsidRPr="004963A8">
        <w:rPr>
          <w:szCs w:val="24"/>
        </w:rPr>
        <w:t>Q</w:t>
      </w:r>
      <w:r w:rsidRPr="004963A8">
        <w:rPr>
          <w:szCs w:val="24"/>
          <w:vertAlign w:val="subscript"/>
        </w:rPr>
        <w:t>max,hod</w:t>
      </w:r>
      <w:proofErr w:type="spellEnd"/>
      <w:proofErr w:type="gramEnd"/>
      <w:r w:rsidRPr="004963A8">
        <w:rPr>
          <w:szCs w:val="24"/>
        </w:rPr>
        <w:t xml:space="preserve"> = </w:t>
      </w:r>
      <w:r w:rsidR="004963A8">
        <w:rPr>
          <w:szCs w:val="24"/>
        </w:rPr>
        <w:t>1326,3</w:t>
      </w:r>
      <w:r w:rsidRPr="004963A8">
        <w:rPr>
          <w:szCs w:val="24"/>
        </w:rPr>
        <w:t xml:space="preserve"> / 24 x 1,8 = </w:t>
      </w:r>
      <w:r w:rsidR="004963A8">
        <w:rPr>
          <w:szCs w:val="24"/>
        </w:rPr>
        <w:t>99,47</w:t>
      </w:r>
      <w:r w:rsidRPr="004963A8">
        <w:rPr>
          <w:szCs w:val="24"/>
        </w:rPr>
        <w:t xml:space="preserve"> l/hod tj. 0,0</w:t>
      </w:r>
      <w:r w:rsidR="004963A8">
        <w:rPr>
          <w:szCs w:val="24"/>
        </w:rPr>
        <w:t>28</w:t>
      </w:r>
      <w:r w:rsidRPr="004963A8">
        <w:rPr>
          <w:szCs w:val="24"/>
        </w:rPr>
        <w:t xml:space="preserve"> l/sec</w:t>
      </w:r>
    </w:p>
    <w:p w14:paraId="30C30F58" w14:textId="77777777" w:rsidR="00CC174E" w:rsidRPr="004963A8" w:rsidRDefault="00CC174E" w:rsidP="00CC174E">
      <w:pPr>
        <w:pStyle w:val="Zhlav"/>
        <w:tabs>
          <w:tab w:val="clear" w:pos="4536"/>
          <w:tab w:val="clear" w:pos="9072"/>
        </w:tabs>
        <w:spacing w:before="120" w:line="240" w:lineRule="atLeast"/>
        <w:rPr>
          <w:bCs/>
          <w:szCs w:val="24"/>
        </w:rPr>
      </w:pPr>
    </w:p>
    <w:p w14:paraId="46306D5F" w14:textId="77777777" w:rsidR="00CC174E" w:rsidRPr="004963A8" w:rsidRDefault="00CC174E" w:rsidP="00CC174E">
      <w:pPr>
        <w:pStyle w:val="Zhlav"/>
        <w:tabs>
          <w:tab w:val="clear" w:pos="4536"/>
          <w:tab w:val="clear" w:pos="9072"/>
        </w:tabs>
        <w:spacing w:before="120" w:line="240" w:lineRule="atLeast"/>
        <w:rPr>
          <w:bCs/>
          <w:szCs w:val="24"/>
        </w:rPr>
      </w:pPr>
      <w:r w:rsidRPr="004963A8">
        <w:rPr>
          <w:bCs/>
          <w:szCs w:val="24"/>
        </w:rPr>
        <w:t>Maximální roční potřeba vody</w:t>
      </w:r>
    </w:p>
    <w:p w14:paraId="4AE0BD83" w14:textId="7FB72CEF" w:rsidR="00CC174E" w:rsidRPr="002E0E8C" w:rsidRDefault="00CC174E" w:rsidP="00CC174E">
      <w:pPr>
        <w:spacing w:before="120" w:line="240" w:lineRule="atLeast"/>
        <w:rPr>
          <w:szCs w:val="24"/>
        </w:rPr>
      </w:pPr>
      <w:proofErr w:type="spellStart"/>
      <w:proofErr w:type="gramStart"/>
      <w:r w:rsidRPr="004963A8">
        <w:rPr>
          <w:szCs w:val="24"/>
        </w:rPr>
        <w:t>Q</w:t>
      </w:r>
      <w:r w:rsidRPr="004963A8">
        <w:rPr>
          <w:szCs w:val="24"/>
          <w:vertAlign w:val="subscript"/>
        </w:rPr>
        <w:t>max,rok</w:t>
      </w:r>
      <w:proofErr w:type="spellEnd"/>
      <w:proofErr w:type="gramEnd"/>
      <w:r w:rsidRPr="004963A8">
        <w:rPr>
          <w:szCs w:val="24"/>
        </w:rPr>
        <w:t xml:space="preserve"> = 1,</w:t>
      </w:r>
      <w:r w:rsidR="004963A8">
        <w:rPr>
          <w:szCs w:val="24"/>
        </w:rPr>
        <w:t>33</w:t>
      </w:r>
      <w:r w:rsidRPr="004963A8">
        <w:rPr>
          <w:szCs w:val="24"/>
        </w:rPr>
        <w:t xml:space="preserve"> x </w:t>
      </w:r>
      <w:r w:rsidR="004963A8">
        <w:rPr>
          <w:szCs w:val="24"/>
        </w:rPr>
        <w:t>52 x 5</w:t>
      </w:r>
      <w:r w:rsidRPr="004963A8">
        <w:rPr>
          <w:szCs w:val="24"/>
        </w:rPr>
        <w:t xml:space="preserve"> = </w:t>
      </w:r>
      <w:r w:rsidR="004963A8">
        <w:rPr>
          <w:szCs w:val="24"/>
        </w:rPr>
        <w:t>345,8</w:t>
      </w:r>
      <w:r w:rsidRPr="004963A8">
        <w:rPr>
          <w:szCs w:val="24"/>
        </w:rPr>
        <w:t xml:space="preserve"> m</w:t>
      </w:r>
      <w:r w:rsidRPr="004963A8">
        <w:rPr>
          <w:szCs w:val="24"/>
          <w:vertAlign w:val="superscript"/>
        </w:rPr>
        <w:t>3</w:t>
      </w:r>
      <w:r w:rsidRPr="004963A8">
        <w:rPr>
          <w:szCs w:val="24"/>
        </w:rPr>
        <w:t>/rok</w:t>
      </w:r>
      <w:r w:rsidRPr="002E0E8C">
        <w:rPr>
          <w:szCs w:val="24"/>
        </w:rPr>
        <w:t xml:space="preserve"> </w:t>
      </w:r>
    </w:p>
    <w:p w14:paraId="2AD328ED" w14:textId="7CE65363" w:rsidR="0044108F" w:rsidRDefault="0044108F" w:rsidP="0044108F">
      <w:pPr>
        <w:spacing w:before="120" w:line="240" w:lineRule="atLeast"/>
        <w:rPr>
          <w:szCs w:val="24"/>
        </w:rPr>
      </w:pPr>
    </w:p>
    <w:p w14:paraId="1F7F6775" w14:textId="6CCF282B" w:rsidR="0050668D" w:rsidRDefault="0050668D" w:rsidP="0050668D">
      <w:pPr>
        <w:spacing w:before="120" w:line="240" w:lineRule="atLeast"/>
        <w:rPr>
          <w:szCs w:val="24"/>
        </w:rPr>
      </w:pPr>
      <w:proofErr w:type="spellStart"/>
      <w:r>
        <w:rPr>
          <w:szCs w:val="24"/>
        </w:rPr>
        <w:t>Q</w:t>
      </w:r>
      <w:r>
        <w:rPr>
          <w:szCs w:val="24"/>
          <w:vertAlign w:val="subscript"/>
        </w:rPr>
        <w:t>hydranty</w:t>
      </w:r>
      <w:proofErr w:type="spellEnd"/>
      <w:r>
        <w:rPr>
          <w:szCs w:val="24"/>
        </w:rPr>
        <w:t xml:space="preserve"> = </w:t>
      </w:r>
      <w:r w:rsidR="00C043DA">
        <w:rPr>
          <w:szCs w:val="24"/>
        </w:rPr>
        <w:t>0</w:t>
      </w:r>
      <w:r>
        <w:rPr>
          <w:szCs w:val="24"/>
        </w:rPr>
        <w:t xml:space="preserve"> x 0,3 = </w:t>
      </w:r>
      <w:r w:rsidR="00C043DA">
        <w:rPr>
          <w:szCs w:val="24"/>
        </w:rPr>
        <w:t>0,0</w:t>
      </w:r>
      <w:r>
        <w:rPr>
          <w:szCs w:val="24"/>
        </w:rPr>
        <w:t xml:space="preserve"> l/sec = </w:t>
      </w:r>
      <w:r w:rsidR="00C043DA">
        <w:rPr>
          <w:szCs w:val="24"/>
        </w:rPr>
        <w:t xml:space="preserve">0,0 </w:t>
      </w:r>
      <w:r>
        <w:rPr>
          <w:szCs w:val="24"/>
        </w:rPr>
        <w:t>m</w:t>
      </w:r>
      <w:r>
        <w:rPr>
          <w:szCs w:val="24"/>
          <w:vertAlign w:val="superscript"/>
        </w:rPr>
        <w:t>3</w:t>
      </w:r>
      <w:r>
        <w:rPr>
          <w:szCs w:val="24"/>
        </w:rPr>
        <w:t>/hod</w:t>
      </w:r>
    </w:p>
    <w:p w14:paraId="2B1A0004" w14:textId="77777777" w:rsidR="0050668D" w:rsidRPr="004504EA" w:rsidRDefault="0050668D" w:rsidP="0044108F">
      <w:pPr>
        <w:spacing w:before="120" w:line="240" w:lineRule="atLeast"/>
        <w:rPr>
          <w:szCs w:val="24"/>
        </w:rPr>
      </w:pPr>
    </w:p>
    <w:p w14:paraId="01D5D9E1" w14:textId="77777777" w:rsidR="0044108F" w:rsidRPr="004504EA" w:rsidRDefault="0044108F" w:rsidP="004504EA">
      <w:pPr>
        <w:pStyle w:val="Nadpis2"/>
        <w:widowControl/>
        <w:numPr>
          <w:ilvl w:val="1"/>
          <w:numId w:val="4"/>
        </w:numPr>
        <w:tabs>
          <w:tab w:val="clear" w:pos="720"/>
        </w:tabs>
        <w:snapToGrid/>
        <w:spacing w:before="240" w:after="120"/>
        <w:ind w:left="851" w:hanging="491"/>
        <w:jc w:val="both"/>
        <w:rPr>
          <w:b w:val="0"/>
          <w:szCs w:val="24"/>
          <w:u w:val="single"/>
        </w:rPr>
      </w:pPr>
      <w:bookmarkStart w:id="6" w:name="_Toc499625042"/>
      <w:r w:rsidRPr="004504EA">
        <w:rPr>
          <w:b w:val="0"/>
          <w:szCs w:val="24"/>
          <w:u w:val="single"/>
        </w:rPr>
        <w:t>Zdroj vody</w:t>
      </w:r>
      <w:bookmarkEnd w:id="6"/>
    </w:p>
    <w:p w14:paraId="04142EAF" w14:textId="6B90AB77" w:rsidR="0044108F" w:rsidRPr="004504EA" w:rsidRDefault="0044108F" w:rsidP="0044108F">
      <w:pPr>
        <w:pStyle w:val="Zkladntext"/>
        <w:spacing w:before="120"/>
        <w:ind w:firstLine="720"/>
        <w:jc w:val="left"/>
        <w:rPr>
          <w:szCs w:val="24"/>
        </w:rPr>
      </w:pPr>
      <w:r w:rsidRPr="004504EA">
        <w:rPr>
          <w:szCs w:val="24"/>
        </w:rPr>
        <w:t xml:space="preserve">Stavební objekt je zásobován pitnou vodou </w:t>
      </w:r>
      <w:r w:rsidR="00C043DA">
        <w:rPr>
          <w:szCs w:val="24"/>
        </w:rPr>
        <w:t>stávající</w:t>
      </w:r>
      <w:r w:rsidRPr="004504EA">
        <w:rPr>
          <w:szCs w:val="24"/>
        </w:rPr>
        <w:t xml:space="preserve"> přípojkou vody </w:t>
      </w:r>
      <w:r w:rsidR="00C043DA">
        <w:rPr>
          <w:szCs w:val="24"/>
        </w:rPr>
        <w:t>DN40 ukončenou vodoměrnou soustavou v suterénu objektu</w:t>
      </w:r>
      <w:r w:rsidRPr="004504EA">
        <w:rPr>
          <w:szCs w:val="24"/>
        </w:rPr>
        <w:t xml:space="preserve">. </w:t>
      </w:r>
      <w:r w:rsidR="00C043DA">
        <w:rPr>
          <w:szCs w:val="24"/>
        </w:rPr>
        <w:t xml:space="preserve">Tato přípojka bude opravena ve stejné dimenzi DN40 z </w:t>
      </w:r>
      <w:r w:rsidRPr="004504EA">
        <w:rPr>
          <w:szCs w:val="24"/>
        </w:rPr>
        <w:t xml:space="preserve">HDPE </w:t>
      </w:r>
      <w:r w:rsidR="00C043DA">
        <w:rPr>
          <w:szCs w:val="24"/>
        </w:rPr>
        <w:t>50</w:t>
      </w:r>
      <w:r w:rsidRPr="004504EA">
        <w:rPr>
          <w:szCs w:val="24"/>
        </w:rPr>
        <w:t>x</w:t>
      </w:r>
      <w:r w:rsidR="00C043DA">
        <w:rPr>
          <w:szCs w:val="24"/>
        </w:rPr>
        <w:t>4,6</w:t>
      </w:r>
      <w:r w:rsidRPr="004504EA">
        <w:rPr>
          <w:szCs w:val="24"/>
        </w:rPr>
        <w:t xml:space="preserve"> PE 100 SDR 17 (PN 20)</w:t>
      </w:r>
      <w:r w:rsidR="00C043DA">
        <w:rPr>
          <w:szCs w:val="24"/>
        </w:rPr>
        <w:t xml:space="preserve">, která bude </w:t>
      </w:r>
      <w:r w:rsidRPr="004504EA">
        <w:rPr>
          <w:szCs w:val="24"/>
        </w:rPr>
        <w:t xml:space="preserve">přivedena do prefabrikované vodoměrové šachty, kde </w:t>
      </w:r>
      <w:r w:rsidR="00C043DA">
        <w:rPr>
          <w:szCs w:val="24"/>
        </w:rPr>
        <w:t>bude</w:t>
      </w:r>
      <w:r w:rsidRPr="004504EA">
        <w:rPr>
          <w:szCs w:val="24"/>
        </w:rPr>
        <w:t xml:space="preserve"> umístěna vodoměrová sestava. Za vodoměrovou sestavou pokračuje vnitřní rozvod pitné vody do 1.</w:t>
      </w:r>
      <w:r w:rsidR="00C043DA">
        <w:rPr>
          <w:szCs w:val="24"/>
        </w:rPr>
        <w:t>P</w:t>
      </w:r>
      <w:r w:rsidRPr="004504EA">
        <w:rPr>
          <w:szCs w:val="24"/>
        </w:rPr>
        <w:t xml:space="preserve">P, kde </w:t>
      </w:r>
      <w:r w:rsidR="00C043DA">
        <w:rPr>
          <w:szCs w:val="24"/>
        </w:rPr>
        <w:t>bud</w:t>
      </w:r>
      <w:r w:rsidRPr="004504EA">
        <w:rPr>
          <w:szCs w:val="24"/>
        </w:rPr>
        <w:t>e ukončen kulovým uzávěrem. Rozvod pitné vody je proveden z plastu PE 100 SDR 11 (PN 16).</w:t>
      </w:r>
      <w:r w:rsidR="00C043DA">
        <w:rPr>
          <w:szCs w:val="24"/>
        </w:rPr>
        <w:t xml:space="preserve"> stávající rozvody budou zaslepeny a v místech potřeby odstraněny.</w:t>
      </w:r>
    </w:p>
    <w:p w14:paraId="2CCFDFA3" w14:textId="77777777" w:rsidR="0044108F" w:rsidRPr="004504EA" w:rsidRDefault="0044108F" w:rsidP="004504EA">
      <w:pPr>
        <w:pStyle w:val="Nadpis2"/>
        <w:widowControl/>
        <w:numPr>
          <w:ilvl w:val="1"/>
          <w:numId w:val="4"/>
        </w:numPr>
        <w:tabs>
          <w:tab w:val="clear" w:pos="720"/>
        </w:tabs>
        <w:snapToGrid/>
        <w:spacing w:before="240" w:after="120"/>
        <w:ind w:left="851" w:hanging="491"/>
        <w:jc w:val="both"/>
        <w:rPr>
          <w:b w:val="0"/>
          <w:szCs w:val="24"/>
          <w:u w:val="single"/>
        </w:rPr>
      </w:pPr>
      <w:bookmarkStart w:id="7" w:name="_Toc499625043"/>
      <w:r w:rsidRPr="004504EA">
        <w:rPr>
          <w:b w:val="0"/>
          <w:szCs w:val="24"/>
          <w:u w:val="single"/>
        </w:rPr>
        <w:t>Pitná voda</w:t>
      </w:r>
      <w:bookmarkEnd w:id="7"/>
    </w:p>
    <w:p w14:paraId="3DC3418D" w14:textId="399CCDE4" w:rsidR="0044108F" w:rsidRPr="004504EA" w:rsidRDefault="0044108F" w:rsidP="0044108F">
      <w:pPr>
        <w:pStyle w:val="BodyText2CharCharChar"/>
        <w:rPr>
          <w:rFonts w:ascii="Times New Roman" w:hAnsi="Times New Roman" w:cs="Times New Roman"/>
          <w:szCs w:val="24"/>
        </w:rPr>
      </w:pPr>
      <w:r w:rsidRPr="004504EA">
        <w:rPr>
          <w:rFonts w:ascii="Times New Roman" w:hAnsi="Times New Roman" w:cs="Times New Roman"/>
          <w:szCs w:val="24"/>
        </w:rPr>
        <w:t>Vnitřní rozvod pitné vody bude proveden z plastických hmot PP-R S 3,2 PN16. Návrh výtokových baterií je zohledněn vzhledem k účelu a způsobu používání. Rozvod vodovodního potrubí v jednotlivých místnostech bude v předstěnovém systému, v</w:t>
      </w:r>
      <w:r w:rsidR="00C043DA">
        <w:rPr>
          <w:rFonts w:ascii="Times New Roman" w:hAnsi="Times New Roman" w:cs="Times New Roman"/>
          <w:szCs w:val="24"/>
        </w:rPr>
        <w:t> </w:t>
      </w:r>
      <w:r w:rsidRPr="004504EA">
        <w:rPr>
          <w:rFonts w:ascii="Times New Roman" w:hAnsi="Times New Roman" w:cs="Times New Roman"/>
          <w:szCs w:val="24"/>
        </w:rPr>
        <w:t>podlaze</w:t>
      </w:r>
      <w:r w:rsidR="00C043DA">
        <w:rPr>
          <w:rFonts w:ascii="Times New Roman" w:hAnsi="Times New Roman" w:cs="Times New Roman"/>
          <w:szCs w:val="24"/>
        </w:rPr>
        <w:t>, pod stropem</w:t>
      </w:r>
      <w:r w:rsidRPr="004504EA">
        <w:rPr>
          <w:rFonts w:ascii="Times New Roman" w:hAnsi="Times New Roman" w:cs="Times New Roman"/>
          <w:szCs w:val="24"/>
        </w:rPr>
        <w:t xml:space="preserve"> nebo volně u stěny, popřípadě ve stěně.</w:t>
      </w:r>
    </w:p>
    <w:p w14:paraId="36E3D81D" w14:textId="77777777" w:rsidR="00C043DA" w:rsidRDefault="00EC4B28" w:rsidP="0044108F">
      <w:pPr>
        <w:pStyle w:val="BodyText2CharCharChar"/>
        <w:rPr>
          <w:rFonts w:ascii="Times New Roman" w:hAnsi="Times New Roman" w:cs="Times New Roman"/>
          <w:szCs w:val="24"/>
        </w:rPr>
      </w:pPr>
      <w:r>
        <w:rPr>
          <w:rFonts w:ascii="Times New Roman" w:hAnsi="Times New Roman" w:cs="Times New Roman"/>
          <w:szCs w:val="24"/>
        </w:rPr>
        <w:t xml:space="preserve">Z rozvodu pitné vody bude v kotelně provedena odbočka pro napouštění otopného systému. Na této odbočce bude osazen </w:t>
      </w:r>
      <w:r w:rsidR="00C043DA">
        <w:rPr>
          <w:rFonts w:ascii="Times New Roman" w:hAnsi="Times New Roman" w:cs="Times New Roman"/>
          <w:szCs w:val="24"/>
        </w:rPr>
        <w:t>potrubní oddělovač třídy ochrany BA</w:t>
      </w:r>
      <w:r>
        <w:rPr>
          <w:rFonts w:ascii="Times New Roman" w:hAnsi="Times New Roman" w:cs="Times New Roman"/>
          <w:szCs w:val="24"/>
        </w:rPr>
        <w:t xml:space="preserve"> podle ČSN EN 1717 společně s kulovým uzávěrem. </w:t>
      </w:r>
    </w:p>
    <w:p w14:paraId="015D4A31" w14:textId="77777777" w:rsidR="0044108F" w:rsidRPr="004504EA" w:rsidRDefault="0044108F" w:rsidP="004504EA">
      <w:pPr>
        <w:pStyle w:val="Nadpis2"/>
        <w:widowControl/>
        <w:numPr>
          <w:ilvl w:val="1"/>
          <w:numId w:val="4"/>
        </w:numPr>
        <w:tabs>
          <w:tab w:val="clear" w:pos="720"/>
        </w:tabs>
        <w:snapToGrid/>
        <w:spacing w:before="240" w:after="120"/>
        <w:ind w:left="851" w:hanging="491"/>
        <w:jc w:val="both"/>
        <w:rPr>
          <w:b w:val="0"/>
          <w:szCs w:val="24"/>
          <w:u w:val="single"/>
        </w:rPr>
      </w:pPr>
      <w:bookmarkStart w:id="8" w:name="_Toc499625044"/>
      <w:r w:rsidRPr="004504EA">
        <w:rPr>
          <w:b w:val="0"/>
          <w:szCs w:val="24"/>
          <w:u w:val="single"/>
        </w:rPr>
        <w:t>Užitková voda</w:t>
      </w:r>
      <w:bookmarkEnd w:id="8"/>
    </w:p>
    <w:p w14:paraId="6627784C" w14:textId="7A85DB4B" w:rsidR="0044108F" w:rsidRPr="004504EA" w:rsidRDefault="0044108F" w:rsidP="0044108F">
      <w:pPr>
        <w:pStyle w:val="BodyText2CharCharChar"/>
        <w:rPr>
          <w:rFonts w:ascii="Times New Roman" w:hAnsi="Times New Roman" w:cs="Times New Roman"/>
          <w:szCs w:val="24"/>
        </w:rPr>
      </w:pPr>
      <w:r w:rsidRPr="004504EA">
        <w:rPr>
          <w:rFonts w:ascii="Times New Roman" w:hAnsi="Times New Roman" w:cs="Times New Roman"/>
          <w:szCs w:val="24"/>
        </w:rPr>
        <w:t xml:space="preserve">V objektu není a ani se neplánuje užitkovou vodu využívat. </w:t>
      </w:r>
      <w:r w:rsidR="00C043DA">
        <w:rPr>
          <w:rFonts w:ascii="Times New Roman" w:hAnsi="Times New Roman" w:cs="Times New Roman"/>
          <w:szCs w:val="24"/>
        </w:rPr>
        <w:t>Dešťové vody akumulované v retenční nádrži budou užívány pouze pro zavlažování</w:t>
      </w:r>
      <w:r w:rsidRPr="004504EA">
        <w:rPr>
          <w:rFonts w:ascii="Times New Roman" w:hAnsi="Times New Roman" w:cs="Times New Roman"/>
          <w:szCs w:val="24"/>
        </w:rPr>
        <w:t>.</w:t>
      </w:r>
    </w:p>
    <w:p w14:paraId="05B347E0" w14:textId="77777777" w:rsidR="0044108F" w:rsidRPr="004504EA" w:rsidRDefault="0044108F" w:rsidP="004504EA">
      <w:pPr>
        <w:pStyle w:val="Nadpis2"/>
        <w:widowControl/>
        <w:numPr>
          <w:ilvl w:val="1"/>
          <w:numId w:val="4"/>
        </w:numPr>
        <w:tabs>
          <w:tab w:val="clear" w:pos="720"/>
        </w:tabs>
        <w:snapToGrid/>
        <w:spacing w:before="240" w:after="120"/>
        <w:ind w:left="851" w:hanging="491"/>
        <w:jc w:val="both"/>
        <w:rPr>
          <w:b w:val="0"/>
          <w:szCs w:val="24"/>
          <w:u w:val="single"/>
        </w:rPr>
      </w:pPr>
      <w:bookmarkStart w:id="9" w:name="_Toc499625045"/>
      <w:r w:rsidRPr="004504EA">
        <w:rPr>
          <w:b w:val="0"/>
          <w:szCs w:val="24"/>
          <w:u w:val="single"/>
        </w:rPr>
        <w:t>Teplá a cirkulační voda</w:t>
      </w:r>
      <w:bookmarkEnd w:id="9"/>
    </w:p>
    <w:p w14:paraId="49D917CB" w14:textId="5230533E" w:rsidR="0044108F" w:rsidRPr="004504EA" w:rsidRDefault="0044108F" w:rsidP="0044108F">
      <w:pPr>
        <w:spacing w:before="120" w:line="240" w:lineRule="atLeast"/>
        <w:ind w:firstLine="720"/>
        <w:rPr>
          <w:szCs w:val="24"/>
        </w:rPr>
      </w:pPr>
      <w:r w:rsidRPr="004504EA">
        <w:rPr>
          <w:szCs w:val="24"/>
        </w:rPr>
        <w:t xml:space="preserve">Ohřívání teplé vody je řešeno nepřímotopným akumulačním zásobníkem </w:t>
      </w:r>
      <w:r w:rsidR="00C043DA">
        <w:rPr>
          <w:szCs w:val="24"/>
        </w:rPr>
        <w:t>o minimálním objemu 350L</w:t>
      </w:r>
      <w:r w:rsidRPr="004504EA">
        <w:rPr>
          <w:szCs w:val="24"/>
        </w:rPr>
        <w:t>. Tento ohřívač je umístěn v </w:t>
      </w:r>
      <w:r w:rsidR="00C043DA">
        <w:rPr>
          <w:szCs w:val="24"/>
        </w:rPr>
        <w:t>1</w:t>
      </w:r>
      <w:r w:rsidRPr="004504EA">
        <w:rPr>
          <w:szCs w:val="24"/>
        </w:rPr>
        <w:t>.</w:t>
      </w:r>
      <w:r w:rsidR="00C043DA">
        <w:rPr>
          <w:szCs w:val="24"/>
        </w:rPr>
        <w:t>P</w:t>
      </w:r>
      <w:r w:rsidRPr="004504EA">
        <w:rPr>
          <w:szCs w:val="24"/>
        </w:rPr>
        <w:t xml:space="preserve">P v technické místnosti. </w:t>
      </w:r>
    </w:p>
    <w:p w14:paraId="2872A229" w14:textId="5BCE3DE1" w:rsidR="0044108F" w:rsidRPr="004504EA" w:rsidRDefault="0044108F" w:rsidP="0044108F">
      <w:pPr>
        <w:spacing w:before="120" w:line="240" w:lineRule="atLeast"/>
        <w:ind w:firstLine="720"/>
        <w:rPr>
          <w:szCs w:val="24"/>
        </w:rPr>
      </w:pPr>
      <w:r w:rsidRPr="004504EA">
        <w:rPr>
          <w:szCs w:val="24"/>
        </w:rPr>
        <w:t xml:space="preserve">Vnitřní rozvod teplé a cirkulační vody bude proveden z plastických hmot PP-R S 3,2 min. PN16. Návrh výtokových baterií je zohledněn vzhledem k účelu a způsobu používání. Rozvod vodovodního potrubí v jednotlivých místnostech bude v předstěnovém systému, </w:t>
      </w:r>
      <w:r w:rsidR="00C043DA">
        <w:rPr>
          <w:szCs w:val="24"/>
        </w:rPr>
        <w:t>pod stropem</w:t>
      </w:r>
      <w:r w:rsidRPr="004504EA">
        <w:rPr>
          <w:szCs w:val="24"/>
        </w:rPr>
        <w:t>, v podlaze nebo volně u stěny, popřípadě ve stěně.</w:t>
      </w:r>
    </w:p>
    <w:p w14:paraId="50C3C973" w14:textId="75BDC1AA" w:rsidR="0044108F" w:rsidRPr="004504EA" w:rsidRDefault="0044108F" w:rsidP="0044108F">
      <w:pPr>
        <w:spacing w:before="120" w:line="240" w:lineRule="atLeast"/>
        <w:ind w:firstLine="720"/>
        <w:rPr>
          <w:szCs w:val="24"/>
        </w:rPr>
      </w:pPr>
      <w:r w:rsidRPr="004504EA">
        <w:rPr>
          <w:szCs w:val="24"/>
        </w:rPr>
        <w:lastRenderedPageBreak/>
        <w:t xml:space="preserve">Před ohřívačem teplé vody bude umístěna expanzní nádoba </w:t>
      </w:r>
      <w:r w:rsidR="00C043DA">
        <w:rPr>
          <w:szCs w:val="24"/>
        </w:rPr>
        <w:t>o objemu minimálně 20</w:t>
      </w:r>
      <w:proofErr w:type="gramStart"/>
      <w:r w:rsidR="00C043DA">
        <w:rPr>
          <w:szCs w:val="24"/>
        </w:rPr>
        <w:t>L</w:t>
      </w:r>
      <w:r w:rsidRPr="004504EA">
        <w:rPr>
          <w:szCs w:val="24"/>
        </w:rPr>
        <w:t xml:space="preserve"> </w:t>
      </w:r>
      <w:r w:rsidR="00C043DA">
        <w:rPr>
          <w:szCs w:val="24"/>
        </w:rPr>
        <w:t xml:space="preserve"> PN</w:t>
      </w:r>
      <w:proofErr w:type="gramEnd"/>
      <w:r w:rsidR="00C043DA">
        <w:rPr>
          <w:szCs w:val="24"/>
        </w:rPr>
        <w:t>10</w:t>
      </w:r>
      <w:r w:rsidRPr="004504EA">
        <w:rPr>
          <w:szCs w:val="24"/>
        </w:rPr>
        <w:t xml:space="preserve">, včetně </w:t>
      </w:r>
      <w:r w:rsidR="00C043DA">
        <w:rPr>
          <w:szCs w:val="24"/>
        </w:rPr>
        <w:t>připojovací armatury</w:t>
      </w:r>
      <w:r w:rsidRPr="004504EA">
        <w:rPr>
          <w:szCs w:val="24"/>
        </w:rPr>
        <w:t>, která plní funkci uzavírání se zajištěním a vypouštění. V této nádobě bude nastaven tlak plynu dle vzorce p</w:t>
      </w:r>
      <w:r w:rsidRPr="004504EA">
        <w:rPr>
          <w:szCs w:val="24"/>
          <w:vertAlign w:val="subscript"/>
        </w:rPr>
        <w:t>a</w:t>
      </w:r>
      <w:r w:rsidRPr="004504EA">
        <w:rPr>
          <w:szCs w:val="24"/>
        </w:rPr>
        <w:t xml:space="preserve">-0,3 [bar] (veličina </w:t>
      </w:r>
      <w:proofErr w:type="spellStart"/>
      <w:r w:rsidRPr="004504EA">
        <w:rPr>
          <w:szCs w:val="24"/>
        </w:rPr>
        <w:t>p</w:t>
      </w:r>
      <w:r w:rsidRPr="004504EA">
        <w:rPr>
          <w:szCs w:val="24"/>
          <w:vertAlign w:val="subscript"/>
        </w:rPr>
        <w:t>a</w:t>
      </w:r>
      <w:proofErr w:type="spellEnd"/>
      <w:r w:rsidRPr="004504EA">
        <w:rPr>
          <w:szCs w:val="24"/>
        </w:rPr>
        <w:t xml:space="preserve"> je tlak pitné vody v síti – možné odečíst z manometru).</w:t>
      </w:r>
    </w:p>
    <w:p w14:paraId="29C05BE9" w14:textId="264736BC" w:rsidR="0044108F" w:rsidRPr="004504EA" w:rsidRDefault="0044108F" w:rsidP="00C043DA">
      <w:pPr>
        <w:spacing w:before="120" w:line="240" w:lineRule="atLeast"/>
        <w:ind w:firstLine="720"/>
        <w:rPr>
          <w:szCs w:val="24"/>
        </w:rPr>
      </w:pPr>
      <w:r w:rsidRPr="004504EA">
        <w:rPr>
          <w:szCs w:val="24"/>
        </w:rPr>
        <w:t xml:space="preserve">Rozvody teplé vody jsou propojeny s rozvodem cirkulačního potrubí. Tento systém zabrání vychladnutí teplé vody ve vzdálenějších odběrných místech od ohřívače. Aby nedošlo k vychladnutí teplé vody v rozvodech, bude do cirkulačního potrubí osazeno čerpadlo, které bude cirkulovat teplou vodu přes ohřívač. K cirkulaci teplé vody bude sloužit cirkulační čerpadlo. Čerpadlo </w:t>
      </w:r>
      <w:r w:rsidR="00C043DA">
        <w:rPr>
          <w:szCs w:val="24"/>
        </w:rPr>
        <w:t>bud</w:t>
      </w:r>
      <w:r w:rsidRPr="004504EA">
        <w:rPr>
          <w:szCs w:val="24"/>
        </w:rPr>
        <w:t>e vybaveno inteligentním systémem, který vyhodnotí optimální spouštění cirkulace teplé vody.</w:t>
      </w:r>
      <w:r w:rsidR="00C043DA">
        <w:rPr>
          <w:szCs w:val="24"/>
        </w:rPr>
        <w:t xml:space="preserve"> N</w:t>
      </w:r>
      <w:r w:rsidRPr="004504EA">
        <w:rPr>
          <w:szCs w:val="24"/>
        </w:rPr>
        <w:t xml:space="preserve">a </w:t>
      </w:r>
      <w:r w:rsidR="00630ECE">
        <w:rPr>
          <w:szCs w:val="24"/>
        </w:rPr>
        <w:t>jednotlivých větvích cirkulace</w:t>
      </w:r>
      <w:r w:rsidRPr="004504EA">
        <w:rPr>
          <w:szCs w:val="24"/>
        </w:rPr>
        <w:t xml:space="preserve"> budou osazeny termo</w:t>
      </w:r>
      <w:r w:rsidR="00630ECE">
        <w:rPr>
          <w:szCs w:val="24"/>
        </w:rPr>
        <w:t xml:space="preserve">statické </w:t>
      </w:r>
      <w:r w:rsidRPr="004504EA">
        <w:rPr>
          <w:szCs w:val="24"/>
        </w:rPr>
        <w:t xml:space="preserve">ventily DN15, PN10. </w:t>
      </w:r>
    </w:p>
    <w:p w14:paraId="5392D26F" w14:textId="77777777" w:rsidR="0044108F" w:rsidRPr="004504EA" w:rsidRDefault="0044108F" w:rsidP="004504EA">
      <w:pPr>
        <w:pStyle w:val="Nadpis2"/>
        <w:widowControl/>
        <w:numPr>
          <w:ilvl w:val="1"/>
          <w:numId w:val="4"/>
        </w:numPr>
        <w:tabs>
          <w:tab w:val="clear" w:pos="720"/>
        </w:tabs>
        <w:snapToGrid/>
        <w:spacing w:before="240" w:after="120"/>
        <w:ind w:left="851" w:hanging="491"/>
        <w:jc w:val="both"/>
        <w:rPr>
          <w:b w:val="0"/>
          <w:szCs w:val="24"/>
          <w:u w:val="single"/>
        </w:rPr>
      </w:pPr>
      <w:bookmarkStart w:id="10" w:name="_Toc499625046"/>
      <w:r w:rsidRPr="004504EA">
        <w:rPr>
          <w:b w:val="0"/>
          <w:szCs w:val="24"/>
          <w:u w:val="single"/>
        </w:rPr>
        <w:t>Požární voda</w:t>
      </w:r>
      <w:bookmarkEnd w:id="10"/>
    </w:p>
    <w:p w14:paraId="5EFE13C4" w14:textId="77777777" w:rsidR="0044108F" w:rsidRPr="004504EA" w:rsidRDefault="0044108F" w:rsidP="0044108F">
      <w:pPr>
        <w:spacing w:before="120" w:line="240" w:lineRule="atLeast"/>
        <w:ind w:firstLine="720"/>
        <w:rPr>
          <w:szCs w:val="24"/>
        </w:rPr>
      </w:pPr>
      <w:r w:rsidRPr="004504EA">
        <w:rPr>
          <w:szCs w:val="24"/>
        </w:rPr>
        <w:t>V objektu nebude zřízen rozvod požární vody.</w:t>
      </w:r>
    </w:p>
    <w:p w14:paraId="5449261C" w14:textId="77777777" w:rsidR="0044108F" w:rsidRPr="004504EA" w:rsidRDefault="0044108F" w:rsidP="004504EA">
      <w:pPr>
        <w:pStyle w:val="Nadpis2"/>
        <w:widowControl/>
        <w:numPr>
          <w:ilvl w:val="1"/>
          <w:numId w:val="4"/>
        </w:numPr>
        <w:tabs>
          <w:tab w:val="clear" w:pos="720"/>
        </w:tabs>
        <w:snapToGrid/>
        <w:spacing w:before="240" w:after="120"/>
        <w:ind w:left="851" w:hanging="491"/>
        <w:jc w:val="both"/>
        <w:rPr>
          <w:b w:val="0"/>
          <w:szCs w:val="24"/>
          <w:u w:val="single"/>
        </w:rPr>
      </w:pPr>
      <w:bookmarkStart w:id="11" w:name="_Toc499625047"/>
      <w:r w:rsidRPr="004504EA">
        <w:rPr>
          <w:b w:val="0"/>
          <w:szCs w:val="24"/>
          <w:u w:val="single"/>
        </w:rPr>
        <w:t>Materiál potrubí, způsob uložení potrubí</w:t>
      </w:r>
      <w:bookmarkEnd w:id="11"/>
    </w:p>
    <w:p w14:paraId="1547ED32" w14:textId="2EECF78A" w:rsidR="0044108F" w:rsidRDefault="0044108F" w:rsidP="0044108F">
      <w:pPr>
        <w:spacing w:before="120" w:line="240" w:lineRule="atLeast"/>
        <w:ind w:firstLine="720"/>
        <w:rPr>
          <w:szCs w:val="24"/>
        </w:rPr>
      </w:pPr>
      <w:r w:rsidRPr="004504EA">
        <w:rPr>
          <w:szCs w:val="24"/>
        </w:rPr>
        <w:t xml:space="preserve">Vnitřní vodovod bude proveden z plastového potrubí PP-R S 3,2 PN16. Potrubí bude tlakové třídy minimálně PN16, doporučuji použít materiál v tlakové úrovni PN20 pro rozvod teplé </w:t>
      </w:r>
      <w:r w:rsidR="00630ECE">
        <w:rPr>
          <w:szCs w:val="24"/>
        </w:rPr>
        <w:t xml:space="preserve">a cirkulační </w:t>
      </w:r>
      <w:r w:rsidRPr="004504EA">
        <w:rPr>
          <w:szCs w:val="24"/>
        </w:rPr>
        <w:t>vody.</w:t>
      </w:r>
    </w:p>
    <w:p w14:paraId="53E12FB7" w14:textId="05848E5C" w:rsidR="00630ECE" w:rsidRPr="004504EA" w:rsidRDefault="00630ECE" w:rsidP="0044108F">
      <w:pPr>
        <w:spacing w:before="120" w:line="240" w:lineRule="atLeast"/>
        <w:ind w:firstLine="720"/>
        <w:rPr>
          <w:szCs w:val="24"/>
        </w:rPr>
      </w:pPr>
      <w:r w:rsidRPr="004504EA">
        <w:rPr>
          <w:szCs w:val="24"/>
        </w:rPr>
        <w:t>Venkovní rozvod pitné vody bude proveden z plastu PE 100 SDR 11 (PN 16). Tento rozvod bude uložen do nezámrzné hloubky, do 1,5m pod úrovní upraveného terénu.</w:t>
      </w:r>
    </w:p>
    <w:p w14:paraId="036355A9" w14:textId="77777777" w:rsidR="0044108F" w:rsidRPr="004504EA" w:rsidRDefault="0044108F" w:rsidP="0044108F">
      <w:pPr>
        <w:spacing w:before="120" w:line="240" w:lineRule="atLeast"/>
        <w:ind w:firstLine="720"/>
        <w:rPr>
          <w:b/>
          <w:i/>
          <w:szCs w:val="24"/>
        </w:rPr>
      </w:pPr>
      <w:r w:rsidRPr="004504EA">
        <w:rPr>
          <w:b/>
          <w:i/>
          <w:szCs w:val="24"/>
        </w:rPr>
        <w:t>Potrubí bude v podlaze uloženo při horním líci podlahy na distančních podložkách.</w:t>
      </w:r>
    </w:p>
    <w:p w14:paraId="03B00992" w14:textId="77777777" w:rsidR="0044108F" w:rsidRPr="004504EA" w:rsidRDefault="0044108F" w:rsidP="0044108F">
      <w:pPr>
        <w:spacing w:before="120" w:line="240" w:lineRule="atLeast"/>
        <w:ind w:firstLine="720"/>
        <w:rPr>
          <w:szCs w:val="24"/>
        </w:rPr>
      </w:pPr>
      <w:r w:rsidRPr="004504EA">
        <w:rPr>
          <w:szCs w:val="24"/>
        </w:rPr>
        <w:t>Potrubí musí být vyrobeno jedním výrobcem, musí být řádně označeno na všech svých částech. Neoznačené výrobky nesmí být do systému zabudovány. Montáž musí být provedena firmou, která má oprávnění zpracovávat potrubní systémy (svářečský průkaz a osvědčení o oprávnění k montáži systému).</w:t>
      </w:r>
    </w:p>
    <w:p w14:paraId="136BDE9D" w14:textId="77777777" w:rsidR="0044108F" w:rsidRPr="004504EA" w:rsidRDefault="0044108F" w:rsidP="0044108F">
      <w:pPr>
        <w:spacing w:before="120" w:line="240" w:lineRule="atLeast"/>
        <w:ind w:firstLine="720"/>
        <w:rPr>
          <w:szCs w:val="24"/>
        </w:rPr>
      </w:pPr>
      <w:r w:rsidRPr="004504EA">
        <w:rPr>
          <w:szCs w:val="24"/>
        </w:rPr>
        <w:t>Zemní práce jsou zatříděny do 3. třídy těžitelnosti, přebytečná zemina se bude odvážet na skládku. Potrubí bude uloženo na pískovém loži tloušťky 100 mm a bude obsypáno pískem tloušťky 200 mm frakce 0-8 mm nad horní líc potrubí. Do výkopu bude položena výstražná fólie bílé barvy 250 mm nad horní líc potrubí (mimo objekt). Zához bude proveden prohozenou zeminou. Při křížení a souběhu s jinými inženýrskými sítěmi je nutné dodržet prostorovou normu ČSN 73 6005.</w:t>
      </w:r>
    </w:p>
    <w:p w14:paraId="5148E8F7" w14:textId="77777777" w:rsidR="0044108F" w:rsidRPr="004504EA" w:rsidRDefault="0044108F" w:rsidP="004504EA">
      <w:pPr>
        <w:pStyle w:val="Nadpis2"/>
        <w:widowControl/>
        <w:numPr>
          <w:ilvl w:val="1"/>
          <w:numId w:val="4"/>
        </w:numPr>
        <w:tabs>
          <w:tab w:val="clear" w:pos="720"/>
        </w:tabs>
        <w:snapToGrid/>
        <w:spacing w:before="240" w:after="120"/>
        <w:ind w:left="851" w:hanging="491"/>
        <w:jc w:val="both"/>
        <w:rPr>
          <w:b w:val="0"/>
          <w:szCs w:val="24"/>
          <w:u w:val="single"/>
        </w:rPr>
      </w:pPr>
      <w:bookmarkStart w:id="12" w:name="_Toc499625048"/>
      <w:r w:rsidRPr="004504EA">
        <w:rPr>
          <w:b w:val="0"/>
          <w:szCs w:val="24"/>
          <w:u w:val="single"/>
        </w:rPr>
        <w:t>Provedení tlakové zkoušky</w:t>
      </w:r>
      <w:bookmarkEnd w:id="12"/>
    </w:p>
    <w:p w14:paraId="751E348D" w14:textId="6AB1FAC1" w:rsidR="0044108F" w:rsidRPr="004504EA" w:rsidRDefault="0044108F" w:rsidP="0044108F">
      <w:pPr>
        <w:spacing w:before="120" w:line="240" w:lineRule="atLeast"/>
        <w:ind w:firstLine="720"/>
        <w:rPr>
          <w:szCs w:val="24"/>
        </w:rPr>
      </w:pPr>
      <w:r w:rsidRPr="004504EA">
        <w:rPr>
          <w:szCs w:val="24"/>
        </w:rPr>
        <w:t xml:space="preserve">Po realizaci rozvodu studené, cirkulační a teplé vody je dodavatel povinen změřit tlakové poměry v systému rozvodu TV. Měření budou doložena podle </w:t>
      </w:r>
      <w:proofErr w:type="spellStart"/>
      <w:r w:rsidR="00C35C69">
        <w:rPr>
          <w:szCs w:val="24"/>
        </w:rPr>
        <w:t>vyhl</w:t>
      </w:r>
      <w:proofErr w:type="spellEnd"/>
      <w:r w:rsidR="00C35C69">
        <w:rPr>
          <w:szCs w:val="24"/>
        </w:rPr>
        <w:t>.</w:t>
      </w:r>
      <w:r w:rsidRPr="004504EA">
        <w:rPr>
          <w:szCs w:val="24"/>
        </w:rPr>
        <w:t xml:space="preserve"> 193/2007 Sb. a 194/2007 Sb. Před vyzkoušením a uvedením do provozu musí být zařízení propláchnuto a dezinfikováno. Vyčištění, propláchnutí a dezinfekce soustavy je součástí dodávky zhotovitele soustavy a o jejich provedení bude proveden zápis. Předpokládaný objem soustavy je pro </w:t>
      </w:r>
      <w:r w:rsidRPr="004963A8">
        <w:rPr>
          <w:szCs w:val="24"/>
        </w:rPr>
        <w:t xml:space="preserve">studenou vodu </w:t>
      </w:r>
      <w:r w:rsidR="004963A8">
        <w:rPr>
          <w:szCs w:val="24"/>
        </w:rPr>
        <w:t>103L</w:t>
      </w:r>
      <w:r w:rsidRPr="004963A8">
        <w:rPr>
          <w:szCs w:val="24"/>
        </w:rPr>
        <w:t xml:space="preserve">, teplou vodu </w:t>
      </w:r>
      <w:r w:rsidR="00A11B2E">
        <w:rPr>
          <w:szCs w:val="24"/>
        </w:rPr>
        <w:t>440L</w:t>
      </w:r>
      <w:r w:rsidRPr="004963A8">
        <w:rPr>
          <w:szCs w:val="24"/>
        </w:rPr>
        <w:t xml:space="preserve"> a cirkulační vodu </w:t>
      </w:r>
      <w:r w:rsidR="004963A8" w:rsidRPr="004963A8">
        <w:rPr>
          <w:szCs w:val="24"/>
        </w:rPr>
        <w:t>20L</w:t>
      </w:r>
      <w:r w:rsidRPr="004963A8">
        <w:rPr>
          <w:szCs w:val="24"/>
        </w:rPr>
        <w:t>.</w:t>
      </w:r>
    </w:p>
    <w:p w14:paraId="22D309D9" w14:textId="29FD791F" w:rsidR="0044108F" w:rsidRPr="004504EA" w:rsidRDefault="0044108F" w:rsidP="0044108F">
      <w:pPr>
        <w:spacing w:before="120" w:line="240" w:lineRule="atLeast"/>
        <w:ind w:firstLine="720"/>
        <w:rPr>
          <w:szCs w:val="24"/>
        </w:rPr>
      </w:pPr>
      <w:r w:rsidRPr="004504EA">
        <w:rPr>
          <w:szCs w:val="24"/>
        </w:rPr>
        <w:t xml:space="preserve">Tlakové zkoušky budou provedeny podle ČSN 75 5409. O tlakové zkoušce bude pro každý hydraulicky nezávislý okruh pořízen protokol, který bude předložen ke kolaudaci. </w:t>
      </w:r>
    </w:p>
    <w:p w14:paraId="10186FC0" w14:textId="77777777" w:rsidR="00475D6B" w:rsidRPr="004504EA" w:rsidRDefault="00475D6B" w:rsidP="0044108F">
      <w:pPr>
        <w:spacing w:before="120" w:line="240" w:lineRule="atLeast"/>
        <w:ind w:firstLine="720"/>
        <w:rPr>
          <w:szCs w:val="24"/>
        </w:rPr>
      </w:pPr>
      <w:r>
        <w:rPr>
          <w:szCs w:val="24"/>
        </w:rPr>
        <w:t>Vzhledem k tomu, že přesný tlak v místní síti není známý, bude z</w:t>
      </w:r>
      <w:r w:rsidRPr="004504EA">
        <w:rPr>
          <w:szCs w:val="24"/>
        </w:rPr>
        <w:t xml:space="preserve">kušební tlak </w:t>
      </w:r>
      <w:proofErr w:type="gramStart"/>
      <w:r w:rsidRPr="004504EA">
        <w:rPr>
          <w:szCs w:val="24"/>
        </w:rPr>
        <w:t>1,37 násobek</w:t>
      </w:r>
      <w:proofErr w:type="gramEnd"/>
      <w:r w:rsidRPr="004504EA">
        <w:rPr>
          <w:szCs w:val="24"/>
        </w:rPr>
        <w:t xml:space="preserve"> maximálního provozního tlaku, tedy 1,37MPa. Při provádění tlakových zkoušek </w:t>
      </w:r>
      <w:r w:rsidRPr="004504EA">
        <w:rPr>
          <w:szCs w:val="24"/>
        </w:rPr>
        <w:lastRenderedPageBreak/>
        <w:t>plastového potrubí je nutno počítat s dotvarováním.</w:t>
      </w:r>
    </w:p>
    <w:p w14:paraId="1483CE7A" w14:textId="77777777" w:rsidR="0044108F" w:rsidRPr="004504EA" w:rsidRDefault="0044108F" w:rsidP="004504EA">
      <w:pPr>
        <w:pStyle w:val="Nadpis2"/>
        <w:widowControl/>
        <w:numPr>
          <w:ilvl w:val="1"/>
          <w:numId w:val="4"/>
        </w:numPr>
        <w:tabs>
          <w:tab w:val="clear" w:pos="720"/>
        </w:tabs>
        <w:snapToGrid/>
        <w:spacing w:before="240" w:after="120"/>
        <w:ind w:left="851" w:hanging="491"/>
        <w:jc w:val="both"/>
        <w:rPr>
          <w:b w:val="0"/>
          <w:szCs w:val="24"/>
          <w:u w:val="single"/>
        </w:rPr>
      </w:pPr>
      <w:bookmarkStart w:id="13" w:name="_Toc499625049"/>
      <w:r w:rsidRPr="004504EA">
        <w:rPr>
          <w:b w:val="0"/>
          <w:szCs w:val="24"/>
          <w:u w:val="single"/>
        </w:rPr>
        <w:t>Úprava pitné vody</w:t>
      </w:r>
      <w:bookmarkEnd w:id="13"/>
    </w:p>
    <w:p w14:paraId="2C9D2122" w14:textId="22D90AE1" w:rsidR="0044108F" w:rsidRPr="004504EA" w:rsidRDefault="00630ECE" w:rsidP="0044108F">
      <w:pPr>
        <w:spacing w:before="120" w:line="240" w:lineRule="atLeast"/>
        <w:ind w:firstLine="720"/>
        <w:rPr>
          <w:szCs w:val="24"/>
        </w:rPr>
      </w:pPr>
      <w:r w:rsidRPr="004504EA">
        <w:rPr>
          <w:szCs w:val="24"/>
        </w:rPr>
        <w:t xml:space="preserve">Na rozvod studené vody </w:t>
      </w:r>
      <w:r>
        <w:rPr>
          <w:szCs w:val="24"/>
        </w:rPr>
        <w:t>před vstupem do ohřívače teplé vody bude umístěn změkčovací filtr s maximálním průtokem 6,0m3/hod</w:t>
      </w:r>
      <w:r w:rsidRPr="004504EA">
        <w:rPr>
          <w:szCs w:val="24"/>
        </w:rPr>
        <w:t>.</w:t>
      </w:r>
      <w:r>
        <w:rPr>
          <w:szCs w:val="24"/>
        </w:rPr>
        <w:t xml:space="preserve"> Změkčovací filtr bude navržen detailně podle výrobce na základě laboratorních rozborů pitné vody. Jako součást změkčovače se předpokládá i filtrační a bezpečnostní armatury.</w:t>
      </w:r>
    </w:p>
    <w:p w14:paraId="230CEED1" w14:textId="77777777" w:rsidR="0044108F" w:rsidRPr="004504EA" w:rsidRDefault="0044108F" w:rsidP="004504EA">
      <w:pPr>
        <w:pStyle w:val="Nadpis2"/>
        <w:widowControl/>
        <w:numPr>
          <w:ilvl w:val="1"/>
          <w:numId w:val="4"/>
        </w:numPr>
        <w:tabs>
          <w:tab w:val="clear" w:pos="720"/>
        </w:tabs>
        <w:snapToGrid/>
        <w:spacing w:before="240" w:after="120"/>
        <w:ind w:left="851" w:hanging="491"/>
        <w:jc w:val="both"/>
        <w:rPr>
          <w:b w:val="0"/>
          <w:szCs w:val="24"/>
          <w:u w:val="single"/>
        </w:rPr>
      </w:pPr>
      <w:bookmarkStart w:id="14" w:name="_Toc499625050"/>
      <w:r w:rsidRPr="004504EA">
        <w:rPr>
          <w:b w:val="0"/>
          <w:szCs w:val="24"/>
          <w:u w:val="single"/>
        </w:rPr>
        <w:t>Ochrana proti hluku, izolace</w:t>
      </w:r>
      <w:bookmarkEnd w:id="14"/>
    </w:p>
    <w:p w14:paraId="42329D1F" w14:textId="77777777" w:rsidR="0044108F" w:rsidRPr="004504EA" w:rsidRDefault="0044108F" w:rsidP="0044108F">
      <w:pPr>
        <w:spacing w:before="120" w:line="240" w:lineRule="atLeast"/>
        <w:ind w:firstLine="708"/>
        <w:rPr>
          <w:szCs w:val="24"/>
        </w:rPr>
      </w:pPr>
      <w:r w:rsidRPr="004504EA">
        <w:rPr>
          <w:szCs w:val="24"/>
        </w:rPr>
        <w:t>V systému nesmí být používány armatury, které by mohly náhlým uzavřením vyvolat hydraulický ráz, pouze u uzávěrů, se kterými bude manipulovat poučená osoba, lze podle dodatku k ČSN 75 5409 používat kulových kohoutů. Systém je navržen tak, že nebudou překračovány normou povolené rychlosti vody. U kovových materiálů je mezi potrubí a upevňovací prvky vkládána pryžová výstelka, která omezí přenášení hluku mezi potrubím a stavební konstrukcí.</w:t>
      </w:r>
    </w:p>
    <w:p w14:paraId="2AC275E5" w14:textId="7B8328EF" w:rsidR="0044108F" w:rsidRPr="004504EA" w:rsidRDefault="0044108F" w:rsidP="0044108F">
      <w:pPr>
        <w:spacing w:before="120" w:line="240" w:lineRule="atLeast"/>
        <w:ind w:firstLine="708"/>
        <w:rPr>
          <w:szCs w:val="24"/>
        </w:rPr>
      </w:pPr>
      <w:r w:rsidRPr="004504EA">
        <w:rPr>
          <w:szCs w:val="24"/>
        </w:rPr>
        <w:t>Armatury budou izolovány návlekovou izolací. Veškeré izolace budou přelepeny v podélném a příčném směru. Vodovodní potrubí rozvodu studené, cirkulační a teplé vody bude izolováno izolací z pěnového polyethylenu.</w:t>
      </w:r>
    </w:p>
    <w:p w14:paraId="01319E8C" w14:textId="77777777" w:rsidR="0044108F" w:rsidRPr="004504EA" w:rsidRDefault="0044108F" w:rsidP="0044108F">
      <w:pPr>
        <w:spacing w:before="120" w:line="240" w:lineRule="atLeast"/>
        <w:ind w:firstLine="708"/>
        <w:rPr>
          <w:szCs w:val="24"/>
        </w:rPr>
      </w:pPr>
      <w:r w:rsidRPr="004504EA">
        <w:rPr>
          <w:szCs w:val="24"/>
        </w:rPr>
        <w:t>Potrubí vedené ve stěnách (drážkách) je možné izolovat tepelnou izolací poloviční tloušťky.</w:t>
      </w:r>
    </w:p>
    <w:p w14:paraId="679C17DB" w14:textId="77777777" w:rsidR="0044108F" w:rsidRPr="004504EA" w:rsidRDefault="0044108F" w:rsidP="0044108F">
      <w:pPr>
        <w:spacing w:before="120" w:line="240" w:lineRule="atLeast"/>
        <w:ind w:firstLine="708"/>
        <w:rPr>
          <w:szCs w:val="24"/>
        </w:rPr>
      </w:pPr>
      <w:r w:rsidRPr="004504EA">
        <w:rPr>
          <w:szCs w:val="24"/>
        </w:rPr>
        <w:t>Izolace potrubí bude provedena na všech potrubích a na všech místech podle Vyhlášky 193/2007 Sb. Uvedená vyhláška předepisuje i tloušťku izolace na potrubí včetně jejího provedení (součinitel tepelné vodivosti použité izolace bude mít hodnotu menší než 0,040 W/</w:t>
      </w:r>
      <w:proofErr w:type="spellStart"/>
      <w:proofErr w:type="gramStart"/>
      <w:r w:rsidRPr="004504EA">
        <w:rPr>
          <w:szCs w:val="24"/>
        </w:rPr>
        <w:t>m.K</w:t>
      </w:r>
      <w:proofErr w:type="spellEnd"/>
      <w:proofErr w:type="gramEnd"/>
      <w:r w:rsidRPr="004504EA">
        <w:rPr>
          <w:szCs w:val="24"/>
        </w:rPr>
        <w:t xml:space="preserve"> (při 0°C). </w:t>
      </w:r>
    </w:p>
    <w:p w14:paraId="6A4C12D6" w14:textId="77777777" w:rsidR="0044108F" w:rsidRPr="004504EA" w:rsidRDefault="0044108F" w:rsidP="0044108F">
      <w:pPr>
        <w:pStyle w:val="Zhlav"/>
        <w:tabs>
          <w:tab w:val="clear" w:pos="4536"/>
          <w:tab w:val="clear" w:pos="9072"/>
        </w:tabs>
        <w:ind w:firstLine="360"/>
        <w:rPr>
          <w:szCs w:val="24"/>
        </w:rPr>
      </w:pPr>
    </w:p>
    <w:p w14:paraId="037B7EBA" w14:textId="77777777" w:rsidR="0044108F" w:rsidRPr="004504EA" w:rsidRDefault="0044108F" w:rsidP="0044108F">
      <w:pPr>
        <w:pStyle w:val="Zhlav"/>
        <w:tabs>
          <w:tab w:val="clear" w:pos="4536"/>
          <w:tab w:val="clear" w:pos="9072"/>
        </w:tabs>
        <w:rPr>
          <w:szCs w:val="24"/>
        </w:rPr>
      </w:pPr>
      <w:r w:rsidRPr="004504EA">
        <w:rPr>
          <w:szCs w:val="24"/>
        </w:rPr>
        <w:t>Tloušťka tepelné izolace pro studenou vodu:</w:t>
      </w:r>
    </w:p>
    <w:p w14:paraId="33B95706" w14:textId="77777777" w:rsidR="0044108F" w:rsidRPr="004504EA" w:rsidRDefault="0044108F" w:rsidP="0044108F">
      <w:pPr>
        <w:pStyle w:val="Zhlav"/>
        <w:tabs>
          <w:tab w:val="clear" w:pos="4536"/>
          <w:tab w:val="clear" w:pos="9072"/>
        </w:tabs>
        <w:ind w:firstLine="720"/>
        <w:rPr>
          <w:szCs w:val="24"/>
        </w:rPr>
      </w:pPr>
      <w:r w:rsidRPr="004504EA">
        <w:rPr>
          <w:szCs w:val="24"/>
        </w:rPr>
        <w:t>DN 15-25 (připojovací potrubí v drážce)</w:t>
      </w:r>
      <w:r w:rsidRPr="004504EA">
        <w:rPr>
          <w:szCs w:val="24"/>
        </w:rPr>
        <w:tab/>
      </w:r>
      <w:r w:rsidRPr="004504EA">
        <w:rPr>
          <w:szCs w:val="24"/>
        </w:rPr>
        <w:tab/>
      </w:r>
      <w:r w:rsidRPr="004504EA">
        <w:rPr>
          <w:szCs w:val="24"/>
        </w:rPr>
        <w:tab/>
        <w:t>4 mm</w:t>
      </w:r>
    </w:p>
    <w:p w14:paraId="684C5685" w14:textId="77777777" w:rsidR="0044108F" w:rsidRPr="004504EA" w:rsidRDefault="0044108F" w:rsidP="0044108F">
      <w:pPr>
        <w:pStyle w:val="Zhlav"/>
        <w:tabs>
          <w:tab w:val="clear" w:pos="4536"/>
          <w:tab w:val="clear" w:pos="9072"/>
        </w:tabs>
        <w:ind w:firstLine="720"/>
        <w:rPr>
          <w:szCs w:val="24"/>
        </w:rPr>
      </w:pPr>
      <w:r w:rsidRPr="004504EA">
        <w:rPr>
          <w:szCs w:val="24"/>
        </w:rPr>
        <w:t>DN 15-25 (připojovací potrubí)</w:t>
      </w:r>
      <w:r w:rsidRPr="004504EA">
        <w:rPr>
          <w:szCs w:val="24"/>
        </w:rPr>
        <w:tab/>
      </w:r>
      <w:r w:rsidRPr="004504EA">
        <w:rPr>
          <w:szCs w:val="24"/>
        </w:rPr>
        <w:tab/>
      </w:r>
      <w:r w:rsidRPr="004504EA">
        <w:rPr>
          <w:szCs w:val="24"/>
        </w:rPr>
        <w:tab/>
      </w:r>
      <w:r w:rsidRPr="004504EA">
        <w:rPr>
          <w:szCs w:val="24"/>
        </w:rPr>
        <w:tab/>
        <w:t>6 mm</w:t>
      </w:r>
    </w:p>
    <w:p w14:paraId="02031E89" w14:textId="77777777" w:rsidR="0044108F" w:rsidRPr="004504EA" w:rsidRDefault="0044108F" w:rsidP="0044108F">
      <w:pPr>
        <w:pStyle w:val="Zhlav"/>
        <w:tabs>
          <w:tab w:val="clear" w:pos="4536"/>
          <w:tab w:val="clear" w:pos="9072"/>
        </w:tabs>
        <w:ind w:firstLine="720"/>
        <w:rPr>
          <w:szCs w:val="24"/>
        </w:rPr>
      </w:pPr>
      <w:r w:rsidRPr="004504EA">
        <w:rPr>
          <w:szCs w:val="24"/>
        </w:rPr>
        <w:t>DN 15-25 (v uzavřeném prostoru s vytápěním)</w:t>
      </w:r>
      <w:r w:rsidRPr="004504EA">
        <w:rPr>
          <w:szCs w:val="24"/>
        </w:rPr>
        <w:tab/>
      </w:r>
      <w:r w:rsidRPr="004504EA">
        <w:rPr>
          <w:szCs w:val="24"/>
        </w:rPr>
        <w:tab/>
        <w:t>20 mm</w:t>
      </w:r>
    </w:p>
    <w:p w14:paraId="339020BA" w14:textId="77777777" w:rsidR="0044108F" w:rsidRDefault="0044108F" w:rsidP="0044108F">
      <w:pPr>
        <w:pStyle w:val="Zhlav"/>
        <w:tabs>
          <w:tab w:val="clear" w:pos="4536"/>
          <w:tab w:val="clear" w:pos="9072"/>
        </w:tabs>
        <w:ind w:firstLine="720"/>
        <w:rPr>
          <w:szCs w:val="24"/>
        </w:rPr>
      </w:pPr>
      <w:r w:rsidRPr="004504EA">
        <w:rPr>
          <w:szCs w:val="24"/>
        </w:rPr>
        <w:t>DN 32-50 (v uzavřeném prostoru s vytápěním)</w:t>
      </w:r>
      <w:r w:rsidRPr="004504EA">
        <w:rPr>
          <w:szCs w:val="24"/>
        </w:rPr>
        <w:tab/>
      </w:r>
      <w:r w:rsidRPr="004504EA">
        <w:rPr>
          <w:szCs w:val="24"/>
        </w:rPr>
        <w:tab/>
        <w:t>25 mm</w:t>
      </w:r>
    </w:p>
    <w:p w14:paraId="552DE5FB" w14:textId="77777777" w:rsidR="0044108F" w:rsidRPr="004504EA" w:rsidRDefault="0044108F" w:rsidP="0044108F">
      <w:pPr>
        <w:pStyle w:val="Zhlav"/>
        <w:tabs>
          <w:tab w:val="clear" w:pos="4536"/>
          <w:tab w:val="clear" w:pos="9072"/>
        </w:tabs>
        <w:rPr>
          <w:szCs w:val="24"/>
        </w:rPr>
      </w:pPr>
      <w:r w:rsidRPr="004504EA">
        <w:rPr>
          <w:szCs w:val="24"/>
        </w:rPr>
        <w:t>Tloušťka tepelné izolace pro teplou vodu a její cirkulaci:</w:t>
      </w:r>
    </w:p>
    <w:p w14:paraId="5CDCB9EE" w14:textId="77777777" w:rsidR="0044108F" w:rsidRPr="004504EA" w:rsidRDefault="0044108F" w:rsidP="0044108F">
      <w:pPr>
        <w:pStyle w:val="Zhlav"/>
        <w:tabs>
          <w:tab w:val="clear" w:pos="4536"/>
          <w:tab w:val="clear" w:pos="9072"/>
        </w:tabs>
        <w:ind w:firstLine="720"/>
        <w:rPr>
          <w:szCs w:val="24"/>
        </w:rPr>
      </w:pPr>
      <w:r w:rsidRPr="004504EA">
        <w:rPr>
          <w:szCs w:val="24"/>
        </w:rPr>
        <w:t>DN 15-25 (připojovací potrubí v drážce)</w:t>
      </w:r>
      <w:r w:rsidRPr="004504EA">
        <w:rPr>
          <w:szCs w:val="24"/>
        </w:rPr>
        <w:tab/>
      </w:r>
      <w:r w:rsidRPr="004504EA">
        <w:rPr>
          <w:szCs w:val="24"/>
        </w:rPr>
        <w:tab/>
      </w:r>
      <w:r w:rsidRPr="004504EA">
        <w:rPr>
          <w:szCs w:val="24"/>
        </w:rPr>
        <w:tab/>
        <w:t>10 mm</w:t>
      </w:r>
    </w:p>
    <w:p w14:paraId="1AD5C0F2" w14:textId="77777777" w:rsidR="0044108F" w:rsidRPr="004504EA" w:rsidRDefault="0044108F" w:rsidP="0044108F">
      <w:pPr>
        <w:pStyle w:val="Zhlav"/>
        <w:tabs>
          <w:tab w:val="clear" w:pos="4536"/>
          <w:tab w:val="clear" w:pos="9072"/>
        </w:tabs>
        <w:ind w:firstLine="720"/>
        <w:rPr>
          <w:szCs w:val="24"/>
        </w:rPr>
      </w:pPr>
      <w:r w:rsidRPr="004504EA">
        <w:rPr>
          <w:szCs w:val="24"/>
        </w:rPr>
        <w:t>DN 15-25</w:t>
      </w:r>
      <w:r w:rsidRPr="004504EA">
        <w:rPr>
          <w:szCs w:val="24"/>
        </w:rPr>
        <w:tab/>
      </w:r>
      <w:r w:rsidRPr="004504EA">
        <w:rPr>
          <w:szCs w:val="24"/>
        </w:rPr>
        <w:tab/>
      </w:r>
      <w:r w:rsidRPr="004504EA">
        <w:rPr>
          <w:szCs w:val="24"/>
        </w:rPr>
        <w:tab/>
      </w:r>
      <w:r w:rsidRPr="004504EA">
        <w:rPr>
          <w:szCs w:val="24"/>
        </w:rPr>
        <w:tab/>
      </w:r>
      <w:r w:rsidRPr="004504EA">
        <w:rPr>
          <w:szCs w:val="24"/>
        </w:rPr>
        <w:tab/>
      </w:r>
      <w:r w:rsidRPr="004504EA">
        <w:rPr>
          <w:szCs w:val="24"/>
        </w:rPr>
        <w:tab/>
      </w:r>
      <w:r w:rsidRPr="004504EA">
        <w:rPr>
          <w:szCs w:val="24"/>
        </w:rPr>
        <w:tab/>
        <w:t>20 mm</w:t>
      </w:r>
    </w:p>
    <w:p w14:paraId="1557C375" w14:textId="77777777" w:rsidR="000A7630" w:rsidRPr="004504EA" w:rsidRDefault="000A7630" w:rsidP="000A7630">
      <w:pPr>
        <w:pStyle w:val="Zhlav"/>
        <w:tabs>
          <w:tab w:val="clear" w:pos="4536"/>
          <w:tab w:val="clear" w:pos="9072"/>
        </w:tabs>
        <w:ind w:firstLine="720"/>
        <w:rPr>
          <w:szCs w:val="24"/>
        </w:rPr>
      </w:pPr>
      <w:r w:rsidRPr="004504EA">
        <w:rPr>
          <w:szCs w:val="24"/>
        </w:rPr>
        <w:t>DN 32-50</w:t>
      </w:r>
      <w:r w:rsidRPr="004504EA">
        <w:rPr>
          <w:szCs w:val="24"/>
        </w:rPr>
        <w:tab/>
      </w:r>
      <w:r w:rsidRPr="004504EA">
        <w:rPr>
          <w:szCs w:val="24"/>
        </w:rPr>
        <w:tab/>
      </w:r>
      <w:r w:rsidRPr="004504EA">
        <w:rPr>
          <w:szCs w:val="24"/>
        </w:rPr>
        <w:tab/>
      </w:r>
      <w:r w:rsidRPr="004504EA">
        <w:rPr>
          <w:szCs w:val="24"/>
        </w:rPr>
        <w:tab/>
      </w:r>
      <w:r w:rsidRPr="004504EA">
        <w:rPr>
          <w:szCs w:val="24"/>
        </w:rPr>
        <w:tab/>
      </w:r>
      <w:r w:rsidRPr="004504EA">
        <w:rPr>
          <w:szCs w:val="24"/>
        </w:rPr>
        <w:tab/>
      </w:r>
      <w:r w:rsidRPr="004504EA">
        <w:rPr>
          <w:szCs w:val="24"/>
        </w:rPr>
        <w:tab/>
        <w:t>30 mm</w:t>
      </w:r>
    </w:p>
    <w:p w14:paraId="32946133" w14:textId="71C658CD" w:rsidR="0044108F" w:rsidRDefault="0044108F" w:rsidP="0044108F">
      <w:pPr>
        <w:jc w:val="both"/>
        <w:rPr>
          <w:szCs w:val="24"/>
        </w:rPr>
      </w:pPr>
    </w:p>
    <w:p w14:paraId="6149939A" w14:textId="5EB060C5" w:rsidR="00630ECE" w:rsidRDefault="00630ECE" w:rsidP="0044108F">
      <w:pPr>
        <w:jc w:val="both"/>
        <w:rPr>
          <w:szCs w:val="24"/>
        </w:rPr>
      </w:pPr>
    </w:p>
    <w:p w14:paraId="2F7D6000" w14:textId="5A8D00D5" w:rsidR="00630ECE" w:rsidRDefault="00630ECE" w:rsidP="0044108F">
      <w:pPr>
        <w:jc w:val="both"/>
        <w:rPr>
          <w:szCs w:val="24"/>
        </w:rPr>
      </w:pPr>
    </w:p>
    <w:p w14:paraId="6E65E01D" w14:textId="4D6D2E5B" w:rsidR="00630ECE" w:rsidRDefault="00630ECE" w:rsidP="0044108F">
      <w:pPr>
        <w:jc w:val="both"/>
        <w:rPr>
          <w:szCs w:val="24"/>
        </w:rPr>
      </w:pPr>
    </w:p>
    <w:p w14:paraId="709848C6" w14:textId="6F8D250A" w:rsidR="00630ECE" w:rsidRDefault="00630ECE" w:rsidP="0044108F">
      <w:pPr>
        <w:jc w:val="both"/>
        <w:rPr>
          <w:szCs w:val="24"/>
        </w:rPr>
      </w:pPr>
    </w:p>
    <w:p w14:paraId="14D2E201" w14:textId="74158185" w:rsidR="00630ECE" w:rsidRDefault="00630ECE" w:rsidP="0044108F">
      <w:pPr>
        <w:jc w:val="both"/>
        <w:rPr>
          <w:szCs w:val="24"/>
        </w:rPr>
      </w:pPr>
    </w:p>
    <w:p w14:paraId="7816C49F" w14:textId="371A944E" w:rsidR="00630ECE" w:rsidRDefault="00630ECE" w:rsidP="0044108F">
      <w:pPr>
        <w:jc w:val="both"/>
        <w:rPr>
          <w:szCs w:val="24"/>
        </w:rPr>
      </w:pPr>
    </w:p>
    <w:p w14:paraId="11B84D6E" w14:textId="77777777" w:rsidR="00630ECE" w:rsidRPr="004504EA" w:rsidRDefault="00630ECE" w:rsidP="0044108F">
      <w:pPr>
        <w:jc w:val="both"/>
        <w:rPr>
          <w:szCs w:val="24"/>
        </w:rPr>
      </w:pPr>
    </w:p>
    <w:p w14:paraId="0161B5D3" w14:textId="77777777" w:rsidR="0044108F" w:rsidRPr="004504EA" w:rsidRDefault="0044108F" w:rsidP="0044108F">
      <w:pPr>
        <w:pStyle w:val="Nadpis2"/>
        <w:widowControl/>
        <w:numPr>
          <w:ilvl w:val="0"/>
          <w:numId w:val="1"/>
        </w:numPr>
        <w:snapToGrid/>
        <w:spacing w:before="240" w:after="120"/>
        <w:jc w:val="both"/>
        <w:rPr>
          <w:szCs w:val="24"/>
        </w:rPr>
      </w:pPr>
      <w:bookmarkStart w:id="15" w:name="_Toc499625051"/>
      <w:r w:rsidRPr="004504EA">
        <w:rPr>
          <w:szCs w:val="24"/>
        </w:rPr>
        <w:lastRenderedPageBreak/>
        <w:t>Odvodnění</w:t>
      </w:r>
      <w:bookmarkEnd w:id="15"/>
    </w:p>
    <w:p w14:paraId="1C892065" w14:textId="77777777" w:rsidR="0044108F" w:rsidRPr="004504EA" w:rsidRDefault="0044108F" w:rsidP="004504EA">
      <w:pPr>
        <w:pStyle w:val="Nadpis2"/>
        <w:widowControl/>
        <w:numPr>
          <w:ilvl w:val="1"/>
          <w:numId w:val="2"/>
        </w:numPr>
        <w:tabs>
          <w:tab w:val="clear" w:pos="720"/>
        </w:tabs>
        <w:snapToGrid/>
        <w:spacing w:before="240" w:after="120"/>
        <w:ind w:left="851" w:hanging="491"/>
        <w:jc w:val="both"/>
        <w:rPr>
          <w:b w:val="0"/>
          <w:szCs w:val="24"/>
          <w:u w:val="single"/>
        </w:rPr>
      </w:pPr>
      <w:bookmarkStart w:id="16" w:name="_Toc499625052"/>
      <w:r w:rsidRPr="004504EA">
        <w:rPr>
          <w:b w:val="0"/>
          <w:szCs w:val="24"/>
          <w:u w:val="single"/>
        </w:rPr>
        <w:t>Bilance odtoku odpadních vod</w:t>
      </w:r>
      <w:bookmarkEnd w:id="16"/>
    </w:p>
    <w:p w14:paraId="53AC73C5" w14:textId="77777777" w:rsidR="0044108F" w:rsidRPr="004504EA" w:rsidRDefault="0044108F" w:rsidP="00C2625E">
      <w:pPr>
        <w:snapToGrid/>
        <w:ind w:left="709"/>
        <w:rPr>
          <w:szCs w:val="24"/>
        </w:rPr>
      </w:pPr>
      <w:r w:rsidRPr="004504EA">
        <w:rPr>
          <w:szCs w:val="24"/>
        </w:rPr>
        <w:t>Splašková voda</w:t>
      </w:r>
    </w:p>
    <w:p w14:paraId="19E230EF" w14:textId="368E033D" w:rsidR="00FA3AF1" w:rsidRPr="00A11B2E" w:rsidRDefault="00FA3AF1" w:rsidP="00FA3AF1">
      <w:pPr>
        <w:spacing w:before="120" w:line="240" w:lineRule="atLeast"/>
        <w:ind w:left="1134"/>
        <w:rPr>
          <w:szCs w:val="24"/>
        </w:rPr>
      </w:pPr>
      <w:r w:rsidRPr="00A11B2E">
        <w:rPr>
          <w:szCs w:val="24"/>
        </w:rPr>
        <w:t xml:space="preserve">Max. denní odtok </w:t>
      </w:r>
      <w:proofErr w:type="spellStart"/>
      <w:proofErr w:type="gramStart"/>
      <w:r w:rsidRPr="00A11B2E">
        <w:rPr>
          <w:szCs w:val="24"/>
        </w:rPr>
        <w:t>Q</w:t>
      </w:r>
      <w:r w:rsidRPr="00A11B2E">
        <w:rPr>
          <w:szCs w:val="24"/>
          <w:vertAlign w:val="subscript"/>
        </w:rPr>
        <w:t>max,den</w:t>
      </w:r>
      <w:proofErr w:type="spellEnd"/>
      <w:proofErr w:type="gramEnd"/>
      <w:r w:rsidRPr="00A11B2E">
        <w:rPr>
          <w:szCs w:val="24"/>
        </w:rPr>
        <w:t xml:space="preserve"> = 1,</w:t>
      </w:r>
      <w:r w:rsidR="00A11B2E">
        <w:rPr>
          <w:szCs w:val="24"/>
        </w:rPr>
        <w:t>33</w:t>
      </w:r>
      <w:r w:rsidRPr="00A11B2E">
        <w:rPr>
          <w:szCs w:val="24"/>
        </w:rPr>
        <w:t xml:space="preserve"> x 1,5 = </w:t>
      </w:r>
      <w:r w:rsidR="00A11B2E">
        <w:rPr>
          <w:szCs w:val="24"/>
        </w:rPr>
        <w:t>2,0</w:t>
      </w:r>
      <w:r w:rsidRPr="00A11B2E">
        <w:rPr>
          <w:szCs w:val="24"/>
        </w:rPr>
        <w:t xml:space="preserve"> m</w:t>
      </w:r>
      <w:r w:rsidRPr="00A11B2E">
        <w:rPr>
          <w:szCs w:val="24"/>
          <w:vertAlign w:val="superscript"/>
        </w:rPr>
        <w:t>3</w:t>
      </w:r>
      <w:r w:rsidRPr="00A11B2E">
        <w:rPr>
          <w:szCs w:val="24"/>
        </w:rPr>
        <w:t>/den</w:t>
      </w:r>
    </w:p>
    <w:p w14:paraId="157C1340" w14:textId="12656CBE" w:rsidR="00FA3AF1" w:rsidRPr="00214834" w:rsidRDefault="00FA3AF1" w:rsidP="00FA3AF1">
      <w:pPr>
        <w:spacing w:before="120" w:line="240" w:lineRule="atLeast"/>
        <w:ind w:left="1134"/>
        <w:rPr>
          <w:szCs w:val="24"/>
        </w:rPr>
      </w:pPr>
      <w:r w:rsidRPr="00A11B2E">
        <w:rPr>
          <w:szCs w:val="24"/>
        </w:rPr>
        <w:t xml:space="preserve">Max. hod. odtok </w:t>
      </w:r>
      <w:proofErr w:type="spellStart"/>
      <w:r w:rsidRPr="00A11B2E">
        <w:rPr>
          <w:szCs w:val="24"/>
        </w:rPr>
        <w:t>Q</w:t>
      </w:r>
      <w:r w:rsidRPr="00A11B2E">
        <w:rPr>
          <w:szCs w:val="24"/>
          <w:vertAlign w:val="subscript"/>
        </w:rPr>
        <w:t>max</w:t>
      </w:r>
      <w:proofErr w:type="spellEnd"/>
      <w:r w:rsidRPr="00A11B2E">
        <w:rPr>
          <w:szCs w:val="24"/>
        </w:rPr>
        <w:t xml:space="preserve"> = 1,</w:t>
      </w:r>
      <w:r w:rsidR="00A11B2E">
        <w:rPr>
          <w:szCs w:val="24"/>
        </w:rPr>
        <w:t>33</w:t>
      </w:r>
      <w:r w:rsidRPr="00A11B2E">
        <w:rPr>
          <w:szCs w:val="24"/>
        </w:rPr>
        <w:t xml:space="preserve"> / 24 x 1,5 x 6,</w:t>
      </w:r>
      <w:r w:rsidR="00A11B2E">
        <w:rPr>
          <w:szCs w:val="24"/>
        </w:rPr>
        <w:t>7</w:t>
      </w:r>
      <w:r w:rsidRPr="00A11B2E">
        <w:rPr>
          <w:szCs w:val="24"/>
        </w:rPr>
        <w:t xml:space="preserve"> = </w:t>
      </w:r>
      <w:r w:rsidR="00A11B2E">
        <w:rPr>
          <w:szCs w:val="24"/>
        </w:rPr>
        <w:t>557,0</w:t>
      </w:r>
      <w:r w:rsidRPr="00A11B2E">
        <w:rPr>
          <w:szCs w:val="24"/>
        </w:rPr>
        <w:t xml:space="preserve"> l/hod tj. </w:t>
      </w:r>
      <w:r w:rsidR="00A11B2E">
        <w:rPr>
          <w:szCs w:val="24"/>
        </w:rPr>
        <w:t>0,15</w:t>
      </w:r>
      <w:r w:rsidRPr="00A11B2E">
        <w:rPr>
          <w:szCs w:val="24"/>
        </w:rPr>
        <w:t xml:space="preserve"> l/s</w:t>
      </w:r>
    </w:p>
    <w:p w14:paraId="53FB2A3B" w14:textId="77777777" w:rsidR="0044108F" w:rsidRPr="004504EA" w:rsidRDefault="0044108F" w:rsidP="00FA3AF1">
      <w:pPr>
        <w:snapToGrid/>
        <w:spacing w:before="240"/>
        <w:ind w:left="709"/>
        <w:rPr>
          <w:szCs w:val="24"/>
        </w:rPr>
      </w:pPr>
      <w:r w:rsidRPr="004504EA">
        <w:rPr>
          <w:szCs w:val="24"/>
        </w:rPr>
        <w:t>Dešťová voda</w:t>
      </w:r>
    </w:p>
    <w:p w14:paraId="65900B2C" w14:textId="5FA03BE5" w:rsidR="0044108F" w:rsidRPr="004504EA" w:rsidRDefault="0044108F" w:rsidP="00C2625E">
      <w:pPr>
        <w:spacing w:before="120" w:line="240" w:lineRule="atLeast"/>
        <w:ind w:left="1134"/>
        <w:rPr>
          <w:szCs w:val="24"/>
        </w:rPr>
      </w:pPr>
      <w:proofErr w:type="gramStart"/>
      <w:r w:rsidRPr="004504EA">
        <w:rPr>
          <w:szCs w:val="24"/>
        </w:rPr>
        <w:t>i - intenzita</w:t>
      </w:r>
      <w:proofErr w:type="gramEnd"/>
      <w:r w:rsidRPr="004504EA">
        <w:rPr>
          <w:szCs w:val="24"/>
        </w:rPr>
        <w:t xml:space="preserve"> 15-ti min. deště při periodicitě </w:t>
      </w:r>
      <w:r w:rsidR="00630ECE">
        <w:rPr>
          <w:szCs w:val="24"/>
        </w:rPr>
        <w:t>183,34</w:t>
      </w:r>
      <w:r w:rsidRPr="004504EA">
        <w:rPr>
          <w:szCs w:val="24"/>
        </w:rPr>
        <w:t xml:space="preserve"> l/s/ha</w:t>
      </w:r>
    </w:p>
    <w:p w14:paraId="040D7985" w14:textId="77777777" w:rsidR="00A11B2E" w:rsidRPr="004504EA" w:rsidRDefault="00A11B2E" w:rsidP="00A11B2E">
      <w:pPr>
        <w:spacing w:before="120" w:line="240" w:lineRule="atLeast"/>
        <w:ind w:left="1134"/>
        <w:rPr>
          <w:szCs w:val="24"/>
        </w:rPr>
      </w:pPr>
      <w:proofErr w:type="spellStart"/>
      <w:r w:rsidRPr="00A11B2E">
        <w:rPr>
          <w:szCs w:val="24"/>
        </w:rPr>
        <w:t>Q</w:t>
      </w:r>
      <w:r w:rsidRPr="00A11B2E">
        <w:rPr>
          <w:szCs w:val="24"/>
          <w:vertAlign w:val="subscript"/>
        </w:rPr>
        <w:t>d</w:t>
      </w:r>
      <w:proofErr w:type="spellEnd"/>
      <w:r w:rsidRPr="00A11B2E">
        <w:rPr>
          <w:szCs w:val="24"/>
        </w:rPr>
        <w:t xml:space="preserve"> = </w:t>
      </w:r>
      <w:r>
        <w:rPr>
          <w:szCs w:val="24"/>
        </w:rPr>
        <w:t>(725,7 x 1,0 + 228,9 x 0,6) x 0,018334 = 15,82</w:t>
      </w:r>
      <w:r w:rsidRPr="00A11B2E">
        <w:rPr>
          <w:szCs w:val="24"/>
        </w:rPr>
        <w:t xml:space="preserve"> l/s</w:t>
      </w:r>
    </w:p>
    <w:p w14:paraId="62098CD8" w14:textId="41300CB1" w:rsidR="0044108F" w:rsidRPr="004504EA" w:rsidRDefault="0044108F" w:rsidP="00C2625E">
      <w:pPr>
        <w:spacing w:before="120" w:line="240" w:lineRule="atLeast"/>
        <w:ind w:left="1134"/>
        <w:rPr>
          <w:szCs w:val="24"/>
        </w:rPr>
      </w:pPr>
      <w:proofErr w:type="spellStart"/>
      <w:r w:rsidRPr="00A11B2E">
        <w:rPr>
          <w:szCs w:val="24"/>
        </w:rPr>
        <w:t>Q</w:t>
      </w:r>
      <w:r w:rsidRPr="00A11B2E">
        <w:rPr>
          <w:szCs w:val="24"/>
          <w:vertAlign w:val="subscript"/>
        </w:rPr>
        <w:t>d</w:t>
      </w:r>
      <w:proofErr w:type="spellEnd"/>
      <w:r w:rsidR="00A11B2E">
        <w:rPr>
          <w:szCs w:val="24"/>
          <w:vertAlign w:val="subscript"/>
        </w:rPr>
        <w:t>, 100</w:t>
      </w:r>
      <w:r w:rsidRPr="00A11B2E">
        <w:rPr>
          <w:szCs w:val="24"/>
        </w:rPr>
        <w:t xml:space="preserve"> = </w:t>
      </w:r>
      <w:r w:rsidR="00A11B2E">
        <w:rPr>
          <w:szCs w:val="24"/>
        </w:rPr>
        <w:t>(725,7 x 1,0 + 228,9 x 0,6) x 0,03 = 25,89</w:t>
      </w:r>
      <w:r w:rsidRPr="00A11B2E">
        <w:rPr>
          <w:szCs w:val="24"/>
        </w:rPr>
        <w:t xml:space="preserve"> l/s</w:t>
      </w:r>
    </w:p>
    <w:p w14:paraId="53E7738E" w14:textId="77777777" w:rsidR="0044108F" w:rsidRPr="004504EA" w:rsidRDefault="0044108F" w:rsidP="004504EA">
      <w:pPr>
        <w:pStyle w:val="Nadpis2"/>
        <w:widowControl/>
        <w:numPr>
          <w:ilvl w:val="1"/>
          <w:numId w:val="2"/>
        </w:numPr>
        <w:tabs>
          <w:tab w:val="clear" w:pos="720"/>
        </w:tabs>
        <w:snapToGrid/>
        <w:spacing w:before="240" w:after="120"/>
        <w:ind w:left="851" w:hanging="491"/>
        <w:jc w:val="both"/>
        <w:rPr>
          <w:b w:val="0"/>
          <w:szCs w:val="24"/>
          <w:u w:val="single"/>
        </w:rPr>
      </w:pPr>
      <w:bookmarkStart w:id="17" w:name="_Toc499625053"/>
      <w:r w:rsidRPr="004504EA">
        <w:rPr>
          <w:b w:val="0"/>
          <w:szCs w:val="24"/>
          <w:u w:val="single"/>
        </w:rPr>
        <w:t>Podmínky pro odvádění odpadních vod</w:t>
      </w:r>
      <w:bookmarkEnd w:id="17"/>
    </w:p>
    <w:p w14:paraId="7148F3F6" w14:textId="05AC2461" w:rsidR="0044108F" w:rsidRPr="004504EA" w:rsidRDefault="0044108F" w:rsidP="0044108F">
      <w:pPr>
        <w:ind w:firstLine="709"/>
        <w:rPr>
          <w:szCs w:val="24"/>
        </w:rPr>
      </w:pPr>
      <w:r w:rsidRPr="004504EA">
        <w:rPr>
          <w:szCs w:val="24"/>
        </w:rPr>
        <w:t xml:space="preserve">Stavební objekt bude odkanalizován </w:t>
      </w:r>
      <w:r w:rsidR="00CE37F9">
        <w:rPr>
          <w:szCs w:val="24"/>
        </w:rPr>
        <w:t xml:space="preserve">oddílnou kanalizací </w:t>
      </w:r>
      <w:r w:rsidRPr="004504EA">
        <w:rPr>
          <w:szCs w:val="24"/>
        </w:rPr>
        <w:t xml:space="preserve">do veřejné splaškové kanalizace z BET DN 400 vedené v komunikaci </w:t>
      </w:r>
      <w:r w:rsidR="00CE37F9">
        <w:rPr>
          <w:szCs w:val="24"/>
        </w:rPr>
        <w:t>před objektem</w:t>
      </w:r>
      <w:r w:rsidRPr="004504EA">
        <w:rPr>
          <w:szCs w:val="24"/>
        </w:rPr>
        <w:t xml:space="preserve">.  Kanalizační přípojka </w:t>
      </w:r>
      <w:r w:rsidR="00CE37F9">
        <w:rPr>
          <w:szCs w:val="24"/>
        </w:rPr>
        <w:t>je stávající DN150 a bude kompletně opravena včetně osazení nové revizní šachty DN400</w:t>
      </w:r>
      <w:r w:rsidRPr="004504EA">
        <w:rPr>
          <w:szCs w:val="24"/>
        </w:rPr>
        <w:t>.</w:t>
      </w:r>
    </w:p>
    <w:p w14:paraId="7C5A369D" w14:textId="77777777" w:rsidR="0044108F" w:rsidRPr="004504EA" w:rsidRDefault="0044108F" w:rsidP="0044108F">
      <w:pPr>
        <w:pStyle w:val="Zkladntext"/>
        <w:spacing w:before="120"/>
        <w:ind w:firstLine="709"/>
        <w:jc w:val="left"/>
        <w:rPr>
          <w:szCs w:val="24"/>
        </w:rPr>
      </w:pPr>
      <w:r w:rsidRPr="004504EA">
        <w:rPr>
          <w:szCs w:val="24"/>
        </w:rPr>
        <w:t>Dešťová voda z objektu bude gravitačně odváděna do retenční nádrže s bezpečnostním přepadem, který je zaústěn do vsakovacího objektu, umístěného na pozemku.</w:t>
      </w:r>
    </w:p>
    <w:p w14:paraId="2BEE2CF5" w14:textId="77777777" w:rsidR="0044108F" w:rsidRPr="004504EA" w:rsidRDefault="0044108F" w:rsidP="004504EA">
      <w:pPr>
        <w:pStyle w:val="Nadpis2"/>
        <w:widowControl/>
        <w:numPr>
          <w:ilvl w:val="1"/>
          <w:numId w:val="2"/>
        </w:numPr>
        <w:tabs>
          <w:tab w:val="clear" w:pos="720"/>
        </w:tabs>
        <w:snapToGrid/>
        <w:spacing w:before="240" w:after="120"/>
        <w:ind w:left="851" w:hanging="491"/>
        <w:jc w:val="both"/>
        <w:rPr>
          <w:b w:val="0"/>
          <w:szCs w:val="24"/>
          <w:u w:val="single"/>
        </w:rPr>
      </w:pPr>
      <w:bookmarkStart w:id="18" w:name="_Toc499625054"/>
      <w:r w:rsidRPr="004504EA">
        <w:rPr>
          <w:b w:val="0"/>
          <w:szCs w:val="24"/>
          <w:u w:val="single"/>
        </w:rPr>
        <w:t>Odpadní splašková voda</w:t>
      </w:r>
      <w:bookmarkEnd w:id="18"/>
    </w:p>
    <w:p w14:paraId="03A14205" w14:textId="77777777" w:rsidR="000555D8" w:rsidRDefault="0044108F" w:rsidP="000555D8">
      <w:pPr>
        <w:spacing w:before="120" w:line="240" w:lineRule="atLeast"/>
        <w:ind w:firstLine="720"/>
        <w:rPr>
          <w:szCs w:val="24"/>
        </w:rPr>
      </w:pPr>
      <w:r w:rsidRPr="004504EA">
        <w:rPr>
          <w:szCs w:val="24"/>
        </w:rPr>
        <w:t xml:space="preserve">Splaškové odpadní vody budou odváděny ze stavebního objektu gravitačně do </w:t>
      </w:r>
      <w:r w:rsidR="00CE37F9">
        <w:rPr>
          <w:szCs w:val="24"/>
        </w:rPr>
        <w:t xml:space="preserve">čerpací šachty, vystrojené dvojící kalových čerpadel (100% záloha s pravidelným střídáním). Z čerpací šachty budou splaškové vody čerpány tlakovou kanalizací </w:t>
      </w:r>
      <w:r w:rsidR="000555D8">
        <w:rPr>
          <w:szCs w:val="24"/>
        </w:rPr>
        <w:t xml:space="preserve">DN40 </w:t>
      </w:r>
      <w:r w:rsidR="00CE37F9">
        <w:rPr>
          <w:szCs w:val="24"/>
        </w:rPr>
        <w:t xml:space="preserve">do uklidňující betonové šachty </w:t>
      </w:r>
      <w:r w:rsidR="000555D8">
        <w:rPr>
          <w:szCs w:val="24"/>
        </w:rPr>
        <w:t>Š2 DN1000. z této šachty budou splaškové vody odtékat gravitačně do revizní šachty přípojky kanalizace.</w:t>
      </w:r>
    </w:p>
    <w:p w14:paraId="7E3147B9" w14:textId="4F43C157" w:rsidR="0044108F" w:rsidRPr="004504EA" w:rsidRDefault="0044108F" w:rsidP="000555D8">
      <w:pPr>
        <w:spacing w:before="120" w:line="240" w:lineRule="atLeast"/>
        <w:ind w:firstLine="720"/>
        <w:rPr>
          <w:szCs w:val="24"/>
        </w:rPr>
      </w:pPr>
      <w:r w:rsidRPr="004504EA">
        <w:rPr>
          <w:szCs w:val="24"/>
        </w:rPr>
        <w:t>Č</w:t>
      </w:r>
      <w:r w:rsidR="000555D8">
        <w:rPr>
          <w:szCs w:val="24"/>
        </w:rPr>
        <w:t>erpací šachta bude provedena jako plastová dvouplášťová konstrukce s prolitím betonem a</w:t>
      </w:r>
      <w:r w:rsidRPr="004504EA">
        <w:rPr>
          <w:szCs w:val="24"/>
        </w:rPr>
        <w:t xml:space="preserve"> bude osazena na betonovou desku tloušťky </w:t>
      </w:r>
      <w:proofErr w:type="gramStart"/>
      <w:r w:rsidRPr="004504EA">
        <w:rPr>
          <w:szCs w:val="24"/>
        </w:rPr>
        <w:t>150mm</w:t>
      </w:r>
      <w:proofErr w:type="gramEnd"/>
      <w:r w:rsidRPr="004504EA">
        <w:rPr>
          <w:szCs w:val="24"/>
        </w:rPr>
        <w:t xml:space="preserve"> vyztuženou KARI sítí </w:t>
      </w:r>
      <w:r w:rsidR="000555D8">
        <w:rPr>
          <w:szCs w:val="24"/>
        </w:rPr>
        <w:t>KD35</w:t>
      </w:r>
      <w:r w:rsidRPr="004504EA">
        <w:rPr>
          <w:szCs w:val="24"/>
        </w:rPr>
        <w:t xml:space="preserve">. </w:t>
      </w:r>
    </w:p>
    <w:p w14:paraId="740EFB2A" w14:textId="49BD4493" w:rsidR="00E2332D" w:rsidRPr="004504EA" w:rsidRDefault="000555D8" w:rsidP="00E2332D">
      <w:pPr>
        <w:spacing w:before="120" w:line="240" w:lineRule="atLeast"/>
        <w:ind w:firstLine="720"/>
        <w:rPr>
          <w:szCs w:val="24"/>
        </w:rPr>
      </w:pPr>
      <w:r w:rsidRPr="004504EA">
        <w:rPr>
          <w:szCs w:val="24"/>
        </w:rPr>
        <w:t xml:space="preserve">Všechny kanalizační stupačky budou opatřeny čistícím kusem nad podlahou. Přivětrávací potrubí splaškové kanalizace, prostupující střešní konstrukcí, bude na výšku posledního nadzemního podlaží izolováno minerální vlnou tloušťkou 25 mm a na výšku střešního pláště </w:t>
      </w:r>
      <w:proofErr w:type="gramStart"/>
      <w:r w:rsidRPr="004504EA">
        <w:rPr>
          <w:szCs w:val="24"/>
        </w:rPr>
        <w:t>40mm</w:t>
      </w:r>
      <w:proofErr w:type="gramEnd"/>
      <w:r w:rsidRPr="004504EA">
        <w:rPr>
          <w:szCs w:val="24"/>
        </w:rPr>
        <w:t xml:space="preserve">. Potrubí bude ukončeno cca </w:t>
      </w:r>
      <w:smartTag w:uri="urn:schemas-microsoft-com:office:smarttags" w:element="metricconverter">
        <w:smartTagPr>
          <w:attr w:name="ProductID" w:val="500 mm"/>
        </w:smartTagPr>
        <w:r w:rsidRPr="004504EA">
          <w:rPr>
            <w:szCs w:val="24"/>
          </w:rPr>
          <w:t>500 mm</w:t>
        </w:r>
      </w:smartTag>
      <w:r w:rsidRPr="004504EA">
        <w:rPr>
          <w:szCs w:val="24"/>
        </w:rPr>
        <w:t xml:space="preserve"> nad úrovní střešní krytiny</w:t>
      </w:r>
      <w:r>
        <w:rPr>
          <w:szCs w:val="24"/>
        </w:rPr>
        <w:t>.</w:t>
      </w:r>
    </w:p>
    <w:p w14:paraId="3FF08E3C" w14:textId="77777777" w:rsidR="0044108F" w:rsidRPr="004504EA" w:rsidRDefault="0044108F" w:rsidP="004504EA">
      <w:pPr>
        <w:pStyle w:val="Nadpis2"/>
        <w:widowControl/>
        <w:numPr>
          <w:ilvl w:val="1"/>
          <w:numId w:val="2"/>
        </w:numPr>
        <w:tabs>
          <w:tab w:val="clear" w:pos="720"/>
        </w:tabs>
        <w:snapToGrid/>
        <w:spacing w:before="240" w:after="120"/>
        <w:ind w:left="851" w:hanging="491"/>
        <w:jc w:val="both"/>
        <w:rPr>
          <w:b w:val="0"/>
          <w:szCs w:val="24"/>
          <w:u w:val="single"/>
        </w:rPr>
      </w:pPr>
      <w:bookmarkStart w:id="19" w:name="_Toc499625055"/>
      <w:r w:rsidRPr="004504EA">
        <w:rPr>
          <w:b w:val="0"/>
          <w:szCs w:val="24"/>
          <w:u w:val="single"/>
        </w:rPr>
        <w:t>Hydrogeologické podmínky</w:t>
      </w:r>
      <w:bookmarkEnd w:id="19"/>
    </w:p>
    <w:p w14:paraId="356F9BBC" w14:textId="5429F423" w:rsidR="0044108F" w:rsidRPr="004504EA" w:rsidRDefault="0044108F" w:rsidP="0044108F">
      <w:pPr>
        <w:pStyle w:val="Zkladntext"/>
        <w:spacing w:before="120"/>
        <w:ind w:firstLine="720"/>
        <w:jc w:val="left"/>
        <w:rPr>
          <w:szCs w:val="24"/>
        </w:rPr>
      </w:pPr>
      <w:r w:rsidRPr="00A11B2E">
        <w:rPr>
          <w:szCs w:val="24"/>
        </w:rPr>
        <w:t xml:space="preserve">Na pozemku byl proveden hydrogeologický průzkum. V sondě byly v hloubce předpokládaného založení vsakovacího objektu objeveny vrstvy </w:t>
      </w:r>
      <w:r w:rsidR="00A11B2E">
        <w:rPr>
          <w:szCs w:val="24"/>
        </w:rPr>
        <w:t>šedé jíly</w:t>
      </w:r>
      <w:r w:rsidRPr="00A11B2E">
        <w:rPr>
          <w:szCs w:val="24"/>
        </w:rPr>
        <w:t xml:space="preserve">. Vsakování v této zemině je </w:t>
      </w:r>
      <w:r w:rsidR="00A11B2E">
        <w:rPr>
          <w:szCs w:val="24"/>
        </w:rPr>
        <w:t>méně vhodné</w:t>
      </w:r>
      <w:r w:rsidRPr="00A11B2E">
        <w:rPr>
          <w:szCs w:val="24"/>
        </w:rPr>
        <w:t>.</w:t>
      </w:r>
    </w:p>
    <w:p w14:paraId="15B65032" w14:textId="77777777" w:rsidR="0044108F" w:rsidRPr="004504EA" w:rsidRDefault="0044108F" w:rsidP="0044108F">
      <w:pPr>
        <w:pStyle w:val="Zkladntext"/>
        <w:spacing w:before="120"/>
        <w:ind w:firstLine="720"/>
        <w:jc w:val="left"/>
        <w:rPr>
          <w:b/>
          <w:i/>
          <w:szCs w:val="24"/>
        </w:rPr>
      </w:pPr>
      <w:r w:rsidRPr="004504EA">
        <w:rPr>
          <w:b/>
          <w:i/>
          <w:szCs w:val="24"/>
        </w:rPr>
        <w:t>Po provedení výkopové jámy vsakovacího průlehu je nutné provést posouzení vlivu nového vsakovacího objektu na okolí odborně způsobilou osobou.</w:t>
      </w:r>
    </w:p>
    <w:p w14:paraId="0E2F39ED" w14:textId="77777777" w:rsidR="0044108F" w:rsidRPr="004504EA" w:rsidRDefault="0044108F" w:rsidP="004504EA">
      <w:pPr>
        <w:pStyle w:val="Nadpis2"/>
        <w:widowControl/>
        <w:numPr>
          <w:ilvl w:val="1"/>
          <w:numId w:val="2"/>
        </w:numPr>
        <w:tabs>
          <w:tab w:val="clear" w:pos="720"/>
        </w:tabs>
        <w:snapToGrid/>
        <w:spacing w:before="240" w:after="120"/>
        <w:ind w:left="851" w:hanging="491"/>
        <w:jc w:val="both"/>
        <w:rPr>
          <w:b w:val="0"/>
          <w:szCs w:val="24"/>
          <w:u w:val="single"/>
        </w:rPr>
      </w:pPr>
      <w:bookmarkStart w:id="20" w:name="_Toc499625056"/>
      <w:r w:rsidRPr="004504EA">
        <w:rPr>
          <w:b w:val="0"/>
          <w:szCs w:val="24"/>
          <w:u w:val="single"/>
        </w:rPr>
        <w:t>Dešťová odpadní voda</w:t>
      </w:r>
      <w:bookmarkEnd w:id="20"/>
    </w:p>
    <w:p w14:paraId="44CDEF92" w14:textId="494931D9" w:rsidR="0044108F" w:rsidRPr="004504EA" w:rsidRDefault="0044108F" w:rsidP="0044108F">
      <w:pPr>
        <w:spacing w:before="120" w:line="240" w:lineRule="atLeast"/>
        <w:ind w:firstLine="709"/>
        <w:outlineLvl w:val="0"/>
        <w:rPr>
          <w:szCs w:val="24"/>
        </w:rPr>
      </w:pPr>
      <w:r w:rsidRPr="004504EA">
        <w:rPr>
          <w:szCs w:val="24"/>
        </w:rPr>
        <w:t xml:space="preserve">Dešťová voda bude využívána na pozemku </w:t>
      </w:r>
      <w:proofErr w:type="gramStart"/>
      <w:r w:rsidRPr="004504EA">
        <w:rPr>
          <w:szCs w:val="24"/>
        </w:rPr>
        <w:t>investora</w:t>
      </w:r>
      <w:proofErr w:type="gramEnd"/>
      <w:r w:rsidRPr="004504EA">
        <w:rPr>
          <w:szCs w:val="24"/>
        </w:rPr>
        <w:t xml:space="preserve"> a to k zavlažování. Přebytečná dešťová voda bude svedena přepadem z akumulační nádrže do vsakovacího objektu na pozemku investora.</w:t>
      </w:r>
    </w:p>
    <w:p w14:paraId="38A0616E" w14:textId="2628C829" w:rsidR="0044108F" w:rsidRPr="004504EA" w:rsidRDefault="0044108F" w:rsidP="001A4841">
      <w:pPr>
        <w:spacing w:before="120" w:line="240" w:lineRule="atLeast"/>
        <w:ind w:firstLine="709"/>
        <w:outlineLvl w:val="0"/>
        <w:rPr>
          <w:szCs w:val="24"/>
        </w:rPr>
      </w:pPr>
      <w:r w:rsidRPr="004504EA">
        <w:rPr>
          <w:szCs w:val="24"/>
        </w:rPr>
        <w:lastRenderedPageBreak/>
        <w:t xml:space="preserve">Dešťové odpadní vody budou odváděny ze stavebního objektu gravitačně do </w:t>
      </w:r>
      <w:r w:rsidR="001A4841">
        <w:rPr>
          <w:szCs w:val="24"/>
        </w:rPr>
        <w:t>betonové</w:t>
      </w:r>
      <w:r w:rsidRPr="004504EA">
        <w:rPr>
          <w:szCs w:val="24"/>
        </w:rPr>
        <w:t xml:space="preserve"> retenční nádrže </w:t>
      </w:r>
      <w:r w:rsidR="001A4841">
        <w:rPr>
          <w:szCs w:val="24"/>
        </w:rPr>
        <w:t xml:space="preserve">s akumulační schopností cca </w:t>
      </w:r>
      <w:proofErr w:type="gramStart"/>
      <w:r w:rsidR="001A4841">
        <w:rPr>
          <w:szCs w:val="24"/>
        </w:rPr>
        <w:t>14m</w:t>
      </w:r>
      <w:r w:rsidR="001A4841">
        <w:rPr>
          <w:szCs w:val="24"/>
          <w:vertAlign w:val="superscript"/>
        </w:rPr>
        <w:t>3</w:t>
      </w:r>
      <w:proofErr w:type="gramEnd"/>
      <w:r w:rsidRPr="004504EA">
        <w:rPr>
          <w:szCs w:val="24"/>
        </w:rPr>
        <w:t xml:space="preserve">. Svislé potrubí dešťové kanalizace bude zaústěno do střešních lapačů. </w:t>
      </w:r>
      <w:r w:rsidR="001A4841">
        <w:rPr>
          <w:szCs w:val="24"/>
        </w:rPr>
        <w:t>Před retenční nádrží bude umístěna betonová separační šachta DN1000</w:t>
      </w:r>
      <w:r w:rsidRPr="004504EA">
        <w:rPr>
          <w:szCs w:val="24"/>
        </w:rPr>
        <w:t>.</w:t>
      </w:r>
      <w:r w:rsidR="001A4841">
        <w:rPr>
          <w:szCs w:val="24"/>
        </w:rPr>
        <w:t xml:space="preserve"> </w:t>
      </w:r>
      <w:r w:rsidRPr="004504EA">
        <w:rPr>
          <w:szCs w:val="24"/>
        </w:rPr>
        <w:t xml:space="preserve">Retenční nádrž bude osazena na betonovou desku tloušťky </w:t>
      </w:r>
      <w:proofErr w:type="gramStart"/>
      <w:r w:rsidR="00775E05">
        <w:rPr>
          <w:szCs w:val="24"/>
        </w:rPr>
        <w:t>20</w:t>
      </w:r>
      <w:r w:rsidRPr="004504EA">
        <w:rPr>
          <w:szCs w:val="24"/>
        </w:rPr>
        <w:t>0mm</w:t>
      </w:r>
      <w:proofErr w:type="gramEnd"/>
      <w:r w:rsidRPr="004504EA">
        <w:rPr>
          <w:szCs w:val="24"/>
        </w:rPr>
        <w:t xml:space="preserve"> vyztuženou KARI sítí </w:t>
      </w:r>
      <w:r w:rsidR="00775E05">
        <w:rPr>
          <w:szCs w:val="24"/>
        </w:rPr>
        <w:t>KD35</w:t>
      </w:r>
      <w:r w:rsidRPr="004504EA">
        <w:rPr>
          <w:szCs w:val="24"/>
        </w:rPr>
        <w:t>.</w:t>
      </w:r>
    </w:p>
    <w:p w14:paraId="7BC678A6" w14:textId="5658F411" w:rsidR="0044108F" w:rsidRPr="004504EA" w:rsidRDefault="0044108F" w:rsidP="0044108F">
      <w:pPr>
        <w:pStyle w:val="Zkladntext"/>
        <w:spacing w:before="120"/>
        <w:ind w:firstLine="720"/>
        <w:jc w:val="left"/>
        <w:rPr>
          <w:szCs w:val="24"/>
        </w:rPr>
      </w:pPr>
      <w:r w:rsidRPr="004504EA">
        <w:rPr>
          <w:szCs w:val="24"/>
        </w:rPr>
        <w:t xml:space="preserve">Vsakovací objekt bude uložen na štěrkové lože frakce </w:t>
      </w:r>
      <w:proofErr w:type="gramStart"/>
      <w:r w:rsidR="00775E05">
        <w:rPr>
          <w:szCs w:val="24"/>
        </w:rPr>
        <w:t>16-32</w:t>
      </w:r>
      <w:r w:rsidRPr="004504EA">
        <w:rPr>
          <w:szCs w:val="24"/>
        </w:rPr>
        <w:t>mm</w:t>
      </w:r>
      <w:proofErr w:type="gramEnd"/>
      <w:r w:rsidRPr="004504EA">
        <w:rPr>
          <w:szCs w:val="24"/>
        </w:rPr>
        <w:t xml:space="preserve">. Tloušťka lože bude </w:t>
      </w:r>
      <w:proofErr w:type="gramStart"/>
      <w:r w:rsidR="00775E05">
        <w:rPr>
          <w:szCs w:val="24"/>
        </w:rPr>
        <w:t>40</w:t>
      </w:r>
      <w:r w:rsidRPr="004504EA">
        <w:rPr>
          <w:szCs w:val="24"/>
        </w:rPr>
        <w:t>0mm</w:t>
      </w:r>
      <w:proofErr w:type="gramEnd"/>
      <w:r w:rsidR="00775E05">
        <w:rPr>
          <w:szCs w:val="24"/>
        </w:rPr>
        <w:t>, do toho lože bude umístěn0 drenážní potrubí DN200</w:t>
      </w:r>
      <w:r w:rsidRPr="004504EA">
        <w:rPr>
          <w:szCs w:val="24"/>
        </w:rPr>
        <w:t xml:space="preserve">. Na toto lože budou vyskládány a pospojovány do vsakovacího objektu voštinové bloky </w:t>
      </w:r>
      <w:r w:rsidR="00775E05">
        <w:rPr>
          <w:szCs w:val="24"/>
        </w:rPr>
        <w:t>o celkovém rozměru 6,0x3,6x0,</w:t>
      </w:r>
      <w:proofErr w:type="gramStart"/>
      <w:r w:rsidR="00775E05">
        <w:rPr>
          <w:szCs w:val="24"/>
        </w:rPr>
        <w:t>84m</w:t>
      </w:r>
      <w:proofErr w:type="gramEnd"/>
      <w:r w:rsidRPr="004504EA">
        <w:rPr>
          <w:szCs w:val="24"/>
        </w:rPr>
        <w:t>. Celý vsakovací objekt bude obalen filtrační geotextílií gramáž minimálně 300g/m</w:t>
      </w:r>
      <w:r w:rsidRPr="004504EA">
        <w:rPr>
          <w:szCs w:val="24"/>
          <w:vertAlign w:val="superscript"/>
        </w:rPr>
        <w:t>2</w:t>
      </w:r>
      <w:r w:rsidRPr="004504EA">
        <w:rPr>
          <w:szCs w:val="24"/>
        </w:rPr>
        <w:t xml:space="preserve">. Vsakovací objekt musí mít odvzdušňovací potrubí </w:t>
      </w:r>
      <w:r w:rsidR="00775E05">
        <w:rPr>
          <w:szCs w:val="24"/>
        </w:rPr>
        <w:t xml:space="preserve">DN100 </w:t>
      </w:r>
      <w:r w:rsidRPr="004504EA">
        <w:rPr>
          <w:szCs w:val="24"/>
        </w:rPr>
        <w:t xml:space="preserve">zaústěné </w:t>
      </w:r>
      <w:r w:rsidR="00775E05">
        <w:rPr>
          <w:szCs w:val="24"/>
        </w:rPr>
        <w:t>do šachty s děrovaným poklopem</w:t>
      </w:r>
      <w:r w:rsidRPr="004504EA">
        <w:rPr>
          <w:szCs w:val="24"/>
        </w:rPr>
        <w:t>. Minimální krytí nejvyšší části vsakovacího objektu (odvzdušňovací potrubí) musí být 300mm</w:t>
      </w:r>
      <w:r w:rsidR="009A4D88">
        <w:rPr>
          <w:szCs w:val="24"/>
        </w:rPr>
        <w:t>, maximální zatížení vsakovacích bloků je 1,8m zeminy včetně odvzdušňovacího lože</w:t>
      </w:r>
      <w:r w:rsidR="009A4D88" w:rsidRPr="004504EA">
        <w:rPr>
          <w:szCs w:val="24"/>
        </w:rPr>
        <w:t>.</w:t>
      </w:r>
    </w:p>
    <w:p w14:paraId="080F6148" w14:textId="0B63506E" w:rsidR="0044108F" w:rsidRPr="004504EA" w:rsidRDefault="0044108F" w:rsidP="0044108F">
      <w:pPr>
        <w:spacing w:before="120" w:line="240" w:lineRule="atLeast"/>
        <w:ind w:firstLine="709"/>
        <w:outlineLvl w:val="0"/>
        <w:rPr>
          <w:szCs w:val="24"/>
        </w:rPr>
      </w:pPr>
      <w:r w:rsidRPr="004504EA">
        <w:rPr>
          <w:szCs w:val="24"/>
        </w:rPr>
        <w:t>Revizní šacht</w:t>
      </w:r>
      <w:r w:rsidR="00775E05">
        <w:rPr>
          <w:szCs w:val="24"/>
        </w:rPr>
        <w:t>a DN1000</w:t>
      </w:r>
      <w:r w:rsidRPr="004504EA">
        <w:rPr>
          <w:szCs w:val="24"/>
        </w:rPr>
        <w:t xml:space="preserve"> </w:t>
      </w:r>
      <w:r w:rsidR="00775E05">
        <w:rPr>
          <w:szCs w:val="24"/>
        </w:rPr>
        <w:t xml:space="preserve">OVŠ a sedimentační šachta </w:t>
      </w:r>
      <w:r w:rsidRPr="004504EA">
        <w:rPr>
          <w:szCs w:val="24"/>
        </w:rPr>
        <w:t xml:space="preserve">vyžaduje pravidelnou údržbu (čistění dna od sedimentů) a to </w:t>
      </w:r>
      <w:r w:rsidR="000A01AE">
        <w:rPr>
          <w:szCs w:val="24"/>
        </w:rPr>
        <w:t xml:space="preserve">minimálně </w:t>
      </w:r>
      <w:r w:rsidRPr="004504EA">
        <w:rPr>
          <w:szCs w:val="24"/>
        </w:rPr>
        <w:t>jednou ročně.</w:t>
      </w:r>
    </w:p>
    <w:p w14:paraId="5113CD10" w14:textId="77777777" w:rsidR="0044108F" w:rsidRPr="004504EA" w:rsidRDefault="0044108F" w:rsidP="004504EA">
      <w:pPr>
        <w:pStyle w:val="Nadpis2"/>
        <w:widowControl/>
        <w:numPr>
          <w:ilvl w:val="1"/>
          <w:numId w:val="2"/>
        </w:numPr>
        <w:tabs>
          <w:tab w:val="clear" w:pos="720"/>
        </w:tabs>
        <w:snapToGrid/>
        <w:spacing w:before="240" w:after="120"/>
        <w:ind w:left="851" w:hanging="491"/>
        <w:jc w:val="both"/>
        <w:rPr>
          <w:b w:val="0"/>
          <w:szCs w:val="24"/>
          <w:u w:val="single"/>
        </w:rPr>
      </w:pPr>
      <w:bookmarkStart w:id="21" w:name="_Toc499625057"/>
      <w:r w:rsidRPr="004504EA">
        <w:rPr>
          <w:b w:val="0"/>
          <w:szCs w:val="24"/>
          <w:u w:val="single"/>
        </w:rPr>
        <w:t>Materiál potrubí, způsob uložení</w:t>
      </w:r>
      <w:bookmarkEnd w:id="21"/>
    </w:p>
    <w:p w14:paraId="7FAECAB5" w14:textId="087433BE" w:rsidR="0044108F" w:rsidRPr="004504EA" w:rsidRDefault="0044108F" w:rsidP="0044108F">
      <w:pPr>
        <w:spacing w:before="120" w:line="240" w:lineRule="atLeast"/>
        <w:ind w:firstLine="720"/>
        <w:rPr>
          <w:szCs w:val="24"/>
        </w:rPr>
      </w:pPr>
      <w:r w:rsidRPr="004504EA">
        <w:rPr>
          <w:szCs w:val="24"/>
        </w:rPr>
        <w:t xml:space="preserve">Kanalizační svody budou provedeny z plastu (např. neměkčené </w:t>
      </w:r>
      <w:proofErr w:type="gramStart"/>
      <w:r w:rsidRPr="004504EA">
        <w:rPr>
          <w:szCs w:val="24"/>
        </w:rPr>
        <w:t>PVC - KG</w:t>
      </w:r>
      <w:proofErr w:type="gramEnd"/>
      <w:r w:rsidRPr="004504EA">
        <w:rPr>
          <w:szCs w:val="24"/>
        </w:rPr>
        <w:t xml:space="preserve"> systém), svislé odpadní potrubí bude také z plastu (např. PP – HT systém). Jednotlivé zařizovací předměty budou napojeny plastovým potrubím (např. PP – HT systém). Kanalizační potrubí bude přichytáváno objímkami s tlumící gumovou manžetou. Střešní dešťové svody budou provedeny jako klempířské prvky.</w:t>
      </w:r>
    </w:p>
    <w:p w14:paraId="6FA3712B" w14:textId="77777777" w:rsidR="0044108F" w:rsidRPr="004504EA" w:rsidRDefault="0044108F" w:rsidP="0044108F">
      <w:pPr>
        <w:spacing w:before="120" w:line="240" w:lineRule="atLeast"/>
        <w:ind w:firstLine="720"/>
        <w:rPr>
          <w:szCs w:val="24"/>
        </w:rPr>
      </w:pPr>
      <w:r w:rsidRPr="004504EA">
        <w:rPr>
          <w:szCs w:val="24"/>
        </w:rPr>
        <w:t>Zemní práce jsou zatříděny do 3. třídy těžitelnosti, přebytečná zemina se bude odvážet na skládku. Potrubí bude uloženo na pískovém loži tloušťky 100 mm a bude obsypáno pískem tloušťky 200 mm frakce 0-8 mm nad horní líc potrubí. Do výkopu bude položena výstražná fólie šedé barvy 250 mm nad horní líc potrubí (mimo objekt). Zához bude proveden prohozenou zeminou. Při křížení a souběhu s jinými inženýrskými sítěmi je nutné dodržet prostorovou normu ČSN 73 6005.</w:t>
      </w:r>
    </w:p>
    <w:p w14:paraId="7558AFAC" w14:textId="77777777" w:rsidR="0044108F" w:rsidRPr="004504EA" w:rsidRDefault="0044108F" w:rsidP="004504EA">
      <w:pPr>
        <w:pStyle w:val="Nadpis2"/>
        <w:widowControl/>
        <w:numPr>
          <w:ilvl w:val="1"/>
          <w:numId w:val="2"/>
        </w:numPr>
        <w:tabs>
          <w:tab w:val="clear" w:pos="720"/>
        </w:tabs>
        <w:snapToGrid/>
        <w:spacing w:before="240" w:after="120"/>
        <w:ind w:left="851" w:hanging="491"/>
        <w:jc w:val="both"/>
        <w:rPr>
          <w:b w:val="0"/>
          <w:szCs w:val="24"/>
          <w:u w:val="single"/>
        </w:rPr>
      </w:pPr>
      <w:bookmarkStart w:id="22" w:name="_Toc499625058"/>
      <w:r w:rsidRPr="004504EA">
        <w:rPr>
          <w:b w:val="0"/>
          <w:szCs w:val="24"/>
          <w:u w:val="single"/>
        </w:rPr>
        <w:t>Provádění zkoušek těsnosti</w:t>
      </w:r>
      <w:bookmarkEnd w:id="22"/>
    </w:p>
    <w:p w14:paraId="665849CD" w14:textId="77777777" w:rsidR="0044108F" w:rsidRPr="004504EA" w:rsidRDefault="0044108F" w:rsidP="0044108F">
      <w:pPr>
        <w:pStyle w:val="Zkladntext"/>
        <w:spacing w:before="120"/>
        <w:ind w:firstLine="720"/>
        <w:jc w:val="left"/>
        <w:rPr>
          <w:szCs w:val="24"/>
        </w:rPr>
      </w:pPr>
      <w:r w:rsidRPr="004504EA">
        <w:rPr>
          <w:szCs w:val="24"/>
        </w:rPr>
        <w:t>Zkouška těsnosti kanalizace je provedena ve smyslu ČSN 75 6760 a ČSN EN 752. O provedení zkoušky je proveden protokolární zápis, který bude potvrzen investorem a předložen při kolaudaci.</w:t>
      </w:r>
    </w:p>
    <w:p w14:paraId="64142219" w14:textId="77777777" w:rsidR="0044108F" w:rsidRPr="004504EA" w:rsidRDefault="0044108F" w:rsidP="004504EA">
      <w:pPr>
        <w:pStyle w:val="Nadpis2"/>
        <w:widowControl/>
        <w:numPr>
          <w:ilvl w:val="1"/>
          <w:numId w:val="2"/>
        </w:numPr>
        <w:tabs>
          <w:tab w:val="clear" w:pos="720"/>
        </w:tabs>
        <w:snapToGrid/>
        <w:spacing w:before="240" w:after="120"/>
        <w:ind w:left="851" w:hanging="491"/>
        <w:jc w:val="both"/>
        <w:rPr>
          <w:b w:val="0"/>
          <w:szCs w:val="24"/>
          <w:u w:val="single"/>
        </w:rPr>
      </w:pPr>
      <w:bookmarkStart w:id="23" w:name="_Toc499625059"/>
      <w:r w:rsidRPr="004504EA">
        <w:rPr>
          <w:b w:val="0"/>
          <w:szCs w:val="24"/>
          <w:u w:val="single"/>
        </w:rPr>
        <w:t>Ochrana proti hluku, izolace</w:t>
      </w:r>
      <w:bookmarkEnd w:id="23"/>
    </w:p>
    <w:p w14:paraId="736D171C" w14:textId="77777777" w:rsidR="0044108F" w:rsidRPr="004504EA" w:rsidRDefault="0044108F" w:rsidP="0044108F">
      <w:pPr>
        <w:pStyle w:val="Zkladntext"/>
        <w:spacing w:before="120"/>
        <w:ind w:firstLine="708"/>
        <w:jc w:val="left"/>
        <w:rPr>
          <w:szCs w:val="24"/>
        </w:rPr>
      </w:pPr>
      <w:r w:rsidRPr="004504EA">
        <w:rPr>
          <w:szCs w:val="24"/>
        </w:rPr>
        <w:t>V místech se zvýšeným nárokem na utlumení hluku z proudění vody v potrubí, bude potrubí opatřeno zvukově izolačními pásy. Přivětrávací potrubí splaškové kanalizace, prostupující střešní konstrukcí, bude na výšku střešního pláště izolováno minerální vlnou tloušťky 40 mm (např. LSP izolační pásy firmy ISOVER). V případě, že to dispozice dovolí, bude toto potrubí izolováno na výšku poslední podlaží v tloušťce 25mm.</w:t>
      </w:r>
    </w:p>
    <w:p w14:paraId="3B1C7AF1" w14:textId="6887C5FE" w:rsidR="0044108F" w:rsidRDefault="0044108F" w:rsidP="0044108F">
      <w:pPr>
        <w:jc w:val="both"/>
        <w:rPr>
          <w:szCs w:val="24"/>
        </w:rPr>
      </w:pPr>
    </w:p>
    <w:p w14:paraId="3BC394F7" w14:textId="59368C97" w:rsidR="00A11B2E" w:rsidRDefault="00A11B2E" w:rsidP="0044108F">
      <w:pPr>
        <w:jc w:val="both"/>
        <w:rPr>
          <w:szCs w:val="24"/>
        </w:rPr>
      </w:pPr>
    </w:p>
    <w:p w14:paraId="1CBC53ED" w14:textId="77777777" w:rsidR="00A11B2E" w:rsidRPr="004504EA" w:rsidRDefault="00A11B2E" w:rsidP="0044108F">
      <w:pPr>
        <w:jc w:val="both"/>
        <w:rPr>
          <w:szCs w:val="24"/>
        </w:rPr>
      </w:pPr>
    </w:p>
    <w:p w14:paraId="4EA54D6F" w14:textId="77777777" w:rsidR="0044108F" w:rsidRPr="004504EA" w:rsidRDefault="0044108F" w:rsidP="0044108F">
      <w:pPr>
        <w:pStyle w:val="Nadpis2"/>
        <w:widowControl/>
        <w:numPr>
          <w:ilvl w:val="0"/>
          <w:numId w:val="1"/>
        </w:numPr>
        <w:snapToGrid/>
        <w:spacing w:before="240" w:after="120"/>
        <w:jc w:val="both"/>
        <w:rPr>
          <w:szCs w:val="24"/>
        </w:rPr>
      </w:pPr>
      <w:bookmarkStart w:id="24" w:name="_Toc499625060"/>
      <w:r w:rsidRPr="004504EA">
        <w:rPr>
          <w:szCs w:val="24"/>
        </w:rPr>
        <w:lastRenderedPageBreak/>
        <w:t>Zařizovací předměty</w:t>
      </w:r>
      <w:bookmarkEnd w:id="24"/>
    </w:p>
    <w:p w14:paraId="36988C04" w14:textId="77777777" w:rsidR="0044108F" w:rsidRPr="004504EA" w:rsidRDefault="0044108F" w:rsidP="004504EA">
      <w:pPr>
        <w:pStyle w:val="Nadpis2"/>
        <w:widowControl/>
        <w:numPr>
          <w:ilvl w:val="1"/>
          <w:numId w:val="6"/>
        </w:numPr>
        <w:tabs>
          <w:tab w:val="clear" w:pos="720"/>
        </w:tabs>
        <w:snapToGrid/>
        <w:spacing w:before="240" w:after="120"/>
        <w:ind w:left="851" w:hanging="491"/>
        <w:jc w:val="both"/>
        <w:rPr>
          <w:b w:val="0"/>
          <w:szCs w:val="24"/>
          <w:u w:val="single"/>
        </w:rPr>
      </w:pPr>
      <w:bookmarkStart w:id="25" w:name="_Toc499625061"/>
      <w:r w:rsidRPr="004504EA">
        <w:rPr>
          <w:b w:val="0"/>
          <w:szCs w:val="24"/>
          <w:u w:val="single"/>
        </w:rPr>
        <w:t>Popis zařizovacích předmětů</w:t>
      </w:r>
      <w:bookmarkEnd w:id="25"/>
    </w:p>
    <w:p w14:paraId="6042B580" w14:textId="2F5C8089" w:rsidR="0044108F" w:rsidRDefault="0044108F" w:rsidP="00775E05">
      <w:pPr>
        <w:spacing w:before="120" w:line="240" w:lineRule="atLeast"/>
        <w:ind w:firstLine="708"/>
        <w:rPr>
          <w:szCs w:val="24"/>
        </w:rPr>
      </w:pPr>
      <w:r w:rsidRPr="004504EA">
        <w:rPr>
          <w:szCs w:val="24"/>
        </w:rPr>
        <w:t xml:space="preserve">Zařizovací předměty jsou navrženy </w:t>
      </w:r>
      <w:proofErr w:type="spellStart"/>
      <w:r w:rsidRPr="004504EA">
        <w:rPr>
          <w:szCs w:val="24"/>
        </w:rPr>
        <w:t>diturvitové</w:t>
      </w:r>
      <w:proofErr w:type="spellEnd"/>
      <w:r w:rsidRPr="004504EA">
        <w:rPr>
          <w:szCs w:val="24"/>
        </w:rPr>
        <w:t xml:space="preserve"> a nerezové. Myčka bude napojena do sifonu </w:t>
      </w:r>
      <w:r w:rsidR="00775E05">
        <w:rPr>
          <w:szCs w:val="24"/>
        </w:rPr>
        <w:t>dřezu</w:t>
      </w:r>
      <w:r w:rsidRPr="004504EA">
        <w:rPr>
          <w:szCs w:val="24"/>
        </w:rPr>
        <w:t>. VZT jednotka a jiné technologické zařízení budou napojena do sifonu.</w:t>
      </w:r>
      <w:r w:rsidR="00775E05">
        <w:rPr>
          <w:szCs w:val="24"/>
        </w:rPr>
        <w:t xml:space="preserve"> </w:t>
      </w:r>
      <w:r w:rsidRPr="004504EA">
        <w:rPr>
          <w:szCs w:val="24"/>
        </w:rPr>
        <w:t xml:space="preserve">Zařizovací předměty budou připojeny přes zápachové uzávěrky. Tlakové splachovače a automatické splachovače budou napojeny přes zpětnou klapku. V objektu </w:t>
      </w:r>
      <w:r w:rsidR="00BA2EDD" w:rsidRPr="004504EA">
        <w:rPr>
          <w:szCs w:val="24"/>
        </w:rPr>
        <w:t>bud</w:t>
      </w:r>
      <w:r w:rsidRPr="004504EA">
        <w:rPr>
          <w:szCs w:val="24"/>
        </w:rPr>
        <w:t>ou použity pouze zařizovací předměty a armatury s platnou certifikací ve smyslu stavebního zákona. Protiplísňovým silikonem budou utěsněna umyvadla a klozetové mísy u styku se stěnou. Sifony napojující technologická zařízení budou s kuličkou zabraňující vysychání.</w:t>
      </w:r>
    </w:p>
    <w:p w14:paraId="7AAEAF88" w14:textId="3447C7DC" w:rsidR="00775E05" w:rsidRPr="002D7E7E" w:rsidRDefault="00775E05" w:rsidP="00775E05">
      <w:pPr>
        <w:spacing w:before="120" w:line="240" w:lineRule="atLeast"/>
        <w:outlineLvl w:val="0"/>
        <w:rPr>
          <w:szCs w:val="24"/>
        </w:rPr>
      </w:pPr>
      <w:r w:rsidRPr="002D7E7E">
        <w:rPr>
          <w:szCs w:val="24"/>
        </w:rPr>
        <w:t xml:space="preserve">Označení zařizovacích předmětů – </w:t>
      </w:r>
      <w:r w:rsidRPr="002D7E7E">
        <w:rPr>
          <w:szCs w:val="24"/>
          <w:u w:val="single"/>
        </w:rPr>
        <w:t>ve stavební části projektové dokumentace jsou uvedeny standardy pro zařizovací předměty</w:t>
      </w:r>
    </w:p>
    <w:p w14:paraId="1A90FE80" w14:textId="77777777" w:rsidR="00775E05" w:rsidRPr="004504EA" w:rsidRDefault="00775E05" w:rsidP="00775E05">
      <w:pPr>
        <w:spacing w:before="120" w:line="240" w:lineRule="atLeast"/>
        <w:rPr>
          <w:szCs w:val="24"/>
        </w:rPr>
      </w:pPr>
      <w:r w:rsidRPr="004504EA">
        <w:rPr>
          <w:szCs w:val="24"/>
        </w:rPr>
        <w:t xml:space="preserve">K </w:t>
      </w:r>
      <w:r w:rsidRPr="004504EA">
        <w:rPr>
          <w:szCs w:val="24"/>
        </w:rPr>
        <w:tab/>
        <w:t>– klozet zavěšený</w:t>
      </w:r>
      <w:r>
        <w:rPr>
          <w:szCs w:val="24"/>
        </w:rPr>
        <w:t xml:space="preserve"> s hlubokým splachováním</w:t>
      </w:r>
      <w:r w:rsidRPr="004504EA">
        <w:rPr>
          <w:szCs w:val="24"/>
        </w:rPr>
        <w:t xml:space="preserve"> včetně sedátka – diturvit</w:t>
      </w:r>
    </w:p>
    <w:p w14:paraId="47804559" w14:textId="77777777" w:rsidR="00775E05" w:rsidRPr="004504EA" w:rsidRDefault="00775E05" w:rsidP="00775E05">
      <w:pPr>
        <w:spacing w:before="120" w:line="240" w:lineRule="atLeast"/>
        <w:rPr>
          <w:szCs w:val="24"/>
        </w:rPr>
      </w:pPr>
      <w:r w:rsidRPr="004504EA">
        <w:rPr>
          <w:szCs w:val="24"/>
        </w:rPr>
        <w:tab/>
        <w:t xml:space="preserve">– vestavěný nosný systém pro montáž do sádrokartonové </w:t>
      </w:r>
      <w:r>
        <w:rPr>
          <w:szCs w:val="24"/>
        </w:rPr>
        <w:t>předstěny</w:t>
      </w:r>
    </w:p>
    <w:p w14:paraId="1EF140CC" w14:textId="77777777" w:rsidR="00775E05" w:rsidRPr="004504EA" w:rsidRDefault="00775E05" w:rsidP="00775E05">
      <w:pPr>
        <w:spacing w:before="120" w:line="240" w:lineRule="atLeast"/>
        <w:rPr>
          <w:szCs w:val="24"/>
        </w:rPr>
      </w:pPr>
      <w:proofErr w:type="spellStart"/>
      <w:r w:rsidRPr="004504EA">
        <w:rPr>
          <w:szCs w:val="24"/>
        </w:rPr>
        <w:t>K</w:t>
      </w:r>
      <w:r>
        <w:rPr>
          <w:szCs w:val="24"/>
        </w:rPr>
        <w:t>i</w:t>
      </w:r>
      <w:proofErr w:type="spellEnd"/>
      <w:r w:rsidRPr="004504EA">
        <w:rPr>
          <w:szCs w:val="24"/>
        </w:rPr>
        <w:t xml:space="preserve"> </w:t>
      </w:r>
      <w:r w:rsidRPr="004504EA">
        <w:rPr>
          <w:szCs w:val="24"/>
        </w:rPr>
        <w:tab/>
        <w:t>– klozet zavěšený</w:t>
      </w:r>
      <w:r>
        <w:rPr>
          <w:szCs w:val="24"/>
        </w:rPr>
        <w:t xml:space="preserve"> s hlubokým splachováním</w:t>
      </w:r>
      <w:r w:rsidRPr="004504EA">
        <w:rPr>
          <w:szCs w:val="24"/>
        </w:rPr>
        <w:t xml:space="preserve"> včetně sedátka – diturvit</w:t>
      </w:r>
    </w:p>
    <w:p w14:paraId="284FA74E" w14:textId="77777777" w:rsidR="00775E05" w:rsidRDefault="00775E05" w:rsidP="00775E05">
      <w:pPr>
        <w:spacing w:before="120" w:line="240" w:lineRule="atLeast"/>
        <w:rPr>
          <w:szCs w:val="24"/>
        </w:rPr>
      </w:pPr>
      <w:r w:rsidRPr="004504EA">
        <w:rPr>
          <w:szCs w:val="24"/>
        </w:rPr>
        <w:tab/>
        <w:t xml:space="preserve">– vestavěný nosný systém pro montáž do sádrokartonové </w:t>
      </w:r>
      <w:r>
        <w:rPr>
          <w:szCs w:val="24"/>
        </w:rPr>
        <w:t>předstěny</w:t>
      </w:r>
    </w:p>
    <w:p w14:paraId="12D222F8" w14:textId="77777777" w:rsidR="00775E05" w:rsidRDefault="00775E05" w:rsidP="00775E05">
      <w:pPr>
        <w:spacing w:before="120" w:line="240" w:lineRule="atLeast"/>
        <w:rPr>
          <w:szCs w:val="24"/>
        </w:rPr>
      </w:pPr>
      <w:r w:rsidRPr="004504EA">
        <w:rPr>
          <w:szCs w:val="24"/>
        </w:rPr>
        <w:tab/>
        <w:t xml:space="preserve">– </w:t>
      </w:r>
      <w:r>
        <w:rPr>
          <w:szCs w:val="24"/>
        </w:rPr>
        <w:t>doplnění o sklopná madla</w:t>
      </w:r>
    </w:p>
    <w:p w14:paraId="22945073" w14:textId="77777777" w:rsidR="00775E05" w:rsidRPr="004504EA" w:rsidRDefault="00775E05" w:rsidP="00775E05">
      <w:pPr>
        <w:spacing w:before="120" w:line="240" w:lineRule="atLeast"/>
        <w:rPr>
          <w:szCs w:val="24"/>
        </w:rPr>
      </w:pPr>
      <w:r w:rsidRPr="004504EA">
        <w:rPr>
          <w:szCs w:val="24"/>
        </w:rPr>
        <w:t xml:space="preserve">VL </w:t>
      </w:r>
      <w:r w:rsidRPr="004504EA">
        <w:rPr>
          <w:szCs w:val="24"/>
        </w:rPr>
        <w:tab/>
        <w:t>– výlevka stojící</w:t>
      </w:r>
      <w:r>
        <w:rPr>
          <w:szCs w:val="24"/>
        </w:rPr>
        <w:t xml:space="preserve"> s nerezovou mřížkou</w:t>
      </w:r>
      <w:r w:rsidRPr="004504EA">
        <w:rPr>
          <w:szCs w:val="24"/>
        </w:rPr>
        <w:t xml:space="preserve"> – diturvit</w:t>
      </w:r>
    </w:p>
    <w:p w14:paraId="2EDF02C7" w14:textId="77777777" w:rsidR="00775E05" w:rsidRPr="004504EA" w:rsidRDefault="00775E05" w:rsidP="00775E05">
      <w:pPr>
        <w:spacing w:before="120" w:line="240" w:lineRule="atLeast"/>
        <w:rPr>
          <w:szCs w:val="24"/>
        </w:rPr>
      </w:pPr>
      <w:r w:rsidRPr="004504EA">
        <w:rPr>
          <w:szCs w:val="24"/>
        </w:rPr>
        <w:tab/>
        <w:t>– stojatá výlevka se zadním odvodněním, nástěnná baterie</w:t>
      </w:r>
    </w:p>
    <w:p w14:paraId="3C7A4C35" w14:textId="77777777" w:rsidR="00775E05" w:rsidRPr="004504EA" w:rsidRDefault="00775E05" w:rsidP="00775E05">
      <w:pPr>
        <w:spacing w:before="120" w:line="240" w:lineRule="atLeast"/>
        <w:rPr>
          <w:szCs w:val="24"/>
        </w:rPr>
      </w:pPr>
      <w:r w:rsidRPr="004504EA">
        <w:rPr>
          <w:szCs w:val="24"/>
        </w:rPr>
        <w:t xml:space="preserve">U </w:t>
      </w:r>
      <w:r w:rsidRPr="004504EA">
        <w:rPr>
          <w:szCs w:val="24"/>
        </w:rPr>
        <w:tab/>
        <w:t xml:space="preserve">– umyvadlo </w:t>
      </w:r>
      <w:r>
        <w:rPr>
          <w:szCs w:val="24"/>
        </w:rPr>
        <w:t>nábytkové 850x480x115</w:t>
      </w:r>
      <w:r w:rsidRPr="004504EA">
        <w:rPr>
          <w:szCs w:val="24"/>
        </w:rPr>
        <w:t>– diturvit</w:t>
      </w:r>
    </w:p>
    <w:p w14:paraId="3ACA64C5" w14:textId="77777777" w:rsidR="00775E05" w:rsidRPr="004504EA" w:rsidRDefault="00775E05" w:rsidP="00775E05">
      <w:pPr>
        <w:spacing w:before="120" w:line="240" w:lineRule="atLeast"/>
        <w:ind w:left="705"/>
        <w:rPr>
          <w:szCs w:val="24"/>
        </w:rPr>
      </w:pPr>
      <w:r w:rsidRPr="004504EA">
        <w:rPr>
          <w:szCs w:val="24"/>
        </w:rPr>
        <w:tab/>
        <w:t>– zápachová uzávěrka DN40</w:t>
      </w:r>
      <w:r>
        <w:rPr>
          <w:szCs w:val="24"/>
        </w:rPr>
        <w:t xml:space="preserve"> včetně plastové krytky</w:t>
      </w:r>
      <w:r w:rsidRPr="004504EA">
        <w:rPr>
          <w:szCs w:val="24"/>
        </w:rPr>
        <w:t>, stojánková baterie s připojením pancéřovanou hadicí a rohovým kulovým kohoutem DN15</w:t>
      </w:r>
    </w:p>
    <w:p w14:paraId="0188B967" w14:textId="77777777" w:rsidR="00775E05" w:rsidRPr="004504EA" w:rsidRDefault="00775E05" w:rsidP="00775E05">
      <w:pPr>
        <w:spacing w:before="120" w:line="240" w:lineRule="atLeast"/>
        <w:rPr>
          <w:szCs w:val="24"/>
        </w:rPr>
      </w:pPr>
      <w:r w:rsidRPr="004504EA">
        <w:rPr>
          <w:szCs w:val="24"/>
        </w:rPr>
        <w:t xml:space="preserve">U </w:t>
      </w:r>
      <w:r w:rsidRPr="004504EA">
        <w:rPr>
          <w:szCs w:val="24"/>
        </w:rPr>
        <w:tab/>
        <w:t xml:space="preserve">– umyvadlo </w:t>
      </w:r>
      <w:r>
        <w:rPr>
          <w:szCs w:val="24"/>
        </w:rPr>
        <w:t>zdravotní 660x550x165</w:t>
      </w:r>
      <w:r w:rsidRPr="004504EA">
        <w:rPr>
          <w:szCs w:val="24"/>
        </w:rPr>
        <w:t>– diturvit</w:t>
      </w:r>
    </w:p>
    <w:p w14:paraId="753D641B" w14:textId="77777777" w:rsidR="00775E05" w:rsidRPr="004504EA" w:rsidRDefault="00775E05" w:rsidP="00775E05">
      <w:pPr>
        <w:spacing w:before="120" w:line="240" w:lineRule="atLeast"/>
        <w:ind w:left="705"/>
        <w:rPr>
          <w:szCs w:val="24"/>
        </w:rPr>
      </w:pPr>
      <w:r w:rsidRPr="004504EA">
        <w:rPr>
          <w:szCs w:val="24"/>
        </w:rPr>
        <w:tab/>
        <w:t>– zápachová uzávěrka DN40</w:t>
      </w:r>
      <w:r>
        <w:rPr>
          <w:szCs w:val="24"/>
        </w:rPr>
        <w:t xml:space="preserve"> včetně plastové krytky</w:t>
      </w:r>
      <w:r w:rsidRPr="004504EA">
        <w:rPr>
          <w:szCs w:val="24"/>
        </w:rPr>
        <w:t>, stojánková baterie s připojením pancéřovanou hadicí a rohovým kulovým kohoutem DN15</w:t>
      </w:r>
    </w:p>
    <w:p w14:paraId="4F3648C9" w14:textId="77777777" w:rsidR="00775E05" w:rsidRPr="004504EA" w:rsidRDefault="00775E05" w:rsidP="00775E05">
      <w:pPr>
        <w:spacing w:before="120" w:line="240" w:lineRule="atLeast"/>
        <w:rPr>
          <w:szCs w:val="24"/>
        </w:rPr>
      </w:pPr>
      <w:proofErr w:type="gramStart"/>
      <w:r w:rsidRPr="004504EA">
        <w:rPr>
          <w:szCs w:val="24"/>
        </w:rPr>
        <w:t xml:space="preserve">D  </w:t>
      </w:r>
      <w:r w:rsidRPr="004504EA">
        <w:rPr>
          <w:szCs w:val="24"/>
        </w:rPr>
        <w:tab/>
      </w:r>
      <w:proofErr w:type="gramEnd"/>
      <w:r w:rsidRPr="004504EA">
        <w:rPr>
          <w:szCs w:val="24"/>
        </w:rPr>
        <w:t>– dřez kuchyňský – nerez</w:t>
      </w:r>
      <w:r>
        <w:rPr>
          <w:szCs w:val="24"/>
        </w:rPr>
        <w:t xml:space="preserve"> standart</w:t>
      </w:r>
    </w:p>
    <w:p w14:paraId="70931877" w14:textId="4B4E9B67" w:rsidR="00775E05" w:rsidRDefault="00775E05" w:rsidP="00775E05">
      <w:pPr>
        <w:spacing w:before="120" w:line="240" w:lineRule="atLeast"/>
        <w:ind w:left="705"/>
        <w:rPr>
          <w:szCs w:val="24"/>
        </w:rPr>
      </w:pPr>
      <w:r w:rsidRPr="004504EA">
        <w:rPr>
          <w:szCs w:val="24"/>
        </w:rPr>
        <w:tab/>
        <w:t>– zápachová uzávěrka DN50, stojánková baterie s připojením pancéřovanou hadicí a rohovým kulovým kohoutem DN15</w:t>
      </w:r>
    </w:p>
    <w:p w14:paraId="74D2D3B9" w14:textId="5875F82C" w:rsidR="00775E05" w:rsidRPr="004504EA" w:rsidRDefault="00775E05" w:rsidP="00775E05">
      <w:pPr>
        <w:spacing w:before="120" w:line="240" w:lineRule="atLeast"/>
        <w:rPr>
          <w:szCs w:val="24"/>
        </w:rPr>
      </w:pPr>
      <w:proofErr w:type="gramStart"/>
      <w:r w:rsidRPr="004504EA">
        <w:rPr>
          <w:szCs w:val="24"/>
        </w:rPr>
        <w:t>D</w:t>
      </w:r>
      <w:r>
        <w:rPr>
          <w:szCs w:val="24"/>
        </w:rPr>
        <w:t>D</w:t>
      </w:r>
      <w:r w:rsidRPr="004504EA">
        <w:rPr>
          <w:szCs w:val="24"/>
        </w:rPr>
        <w:t xml:space="preserve">  </w:t>
      </w:r>
      <w:r w:rsidRPr="004504EA">
        <w:rPr>
          <w:szCs w:val="24"/>
        </w:rPr>
        <w:tab/>
      </w:r>
      <w:proofErr w:type="gramEnd"/>
      <w:r w:rsidRPr="004504EA">
        <w:rPr>
          <w:szCs w:val="24"/>
        </w:rPr>
        <w:t xml:space="preserve">– </w:t>
      </w:r>
      <w:r>
        <w:rPr>
          <w:szCs w:val="24"/>
        </w:rPr>
        <w:t>dvoj</w:t>
      </w:r>
      <w:r w:rsidRPr="004504EA">
        <w:rPr>
          <w:szCs w:val="24"/>
        </w:rPr>
        <w:t>dřez kuchyňský – nerez</w:t>
      </w:r>
      <w:r>
        <w:rPr>
          <w:szCs w:val="24"/>
        </w:rPr>
        <w:t xml:space="preserve"> standart</w:t>
      </w:r>
    </w:p>
    <w:p w14:paraId="571161D5" w14:textId="77777777" w:rsidR="00775E05" w:rsidRPr="004504EA" w:rsidRDefault="00775E05" w:rsidP="00775E05">
      <w:pPr>
        <w:spacing w:before="120" w:line="240" w:lineRule="atLeast"/>
        <w:ind w:left="705"/>
        <w:rPr>
          <w:szCs w:val="24"/>
        </w:rPr>
      </w:pPr>
      <w:r w:rsidRPr="004504EA">
        <w:rPr>
          <w:szCs w:val="24"/>
        </w:rPr>
        <w:tab/>
        <w:t>– zápachová uzávěrka DN50, stojánková baterie s připojením pancéřovanou hadicí a rohovým kulovým kohoutem DN15</w:t>
      </w:r>
    </w:p>
    <w:p w14:paraId="79D66676" w14:textId="77777777" w:rsidR="00775E05" w:rsidRPr="004504EA" w:rsidRDefault="00775E05" w:rsidP="00775E05">
      <w:pPr>
        <w:spacing w:before="120" w:line="240" w:lineRule="atLeast"/>
        <w:rPr>
          <w:szCs w:val="24"/>
        </w:rPr>
      </w:pPr>
      <w:r w:rsidRPr="004504EA">
        <w:rPr>
          <w:szCs w:val="24"/>
        </w:rPr>
        <w:t xml:space="preserve">S </w:t>
      </w:r>
      <w:r w:rsidRPr="004504EA">
        <w:rPr>
          <w:szCs w:val="24"/>
        </w:rPr>
        <w:tab/>
        <w:t>– sprcha bezbariérová</w:t>
      </w:r>
    </w:p>
    <w:p w14:paraId="3125B893" w14:textId="77777777" w:rsidR="00775E05" w:rsidRPr="004504EA" w:rsidRDefault="00775E05" w:rsidP="00775E05">
      <w:pPr>
        <w:spacing w:before="120" w:line="240" w:lineRule="atLeast"/>
        <w:ind w:left="705"/>
        <w:rPr>
          <w:szCs w:val="24"/>
        </w:rPr>
      </w:pPr>
      <w:r w:rsidRPr="004504EA">
        <w:rPr>
          <w:szCs w:val="24"/>
        </w:rPr>
        <w:tab/>
        <w:t>– liniové odvodnění, nástěnná baterie s držákem sprchové hlavice</w:t>
      </w:r>
      <w:r>
        <w:rPr>
          <w:szCs w:val="24"/>
        </w:rPr>
        <w:t>, sprchovací set</w:t>
      </w:r>
      <w:r w:rsidRPr="004504EA">
        <w:rPr>
          <w:szCs w:val="24"/>
        </w:rPr>
        <w:t xml:space="preserve">, </w:t>
      </w:r>
      <w:r>
        <w:rPr>
          <w:szCs w:val="24"/>
        </w:rPr>
        <w:t>zástěna součástí stavební části</w:t>
      </w:r>
    </w:p>
    <w:p w14:paraId="561E7814" w14:textId="7132B41E" w:rsidR="00775E05" w:rsidRPr="004504EA" w:rsidRDefault="00775E05" w:rsidP="00775E05">
      <w:pPr>
        <w:spacing w:before="120" w:line="240" w:lineRule="atLeast"/>
        <w:rPr>
          <w:szCs w:val="24"/>
        </w:rPr>
      </w:pPr>
      <w:r>
        <w:rPr>
          <w:szCs w:val="24"/>
        </w:rPr>
        <w:t>V</w:t>
      </w:r>
      <w:r w:rsidRPr="004504EA">
        <w:rPr>
          <w:szCs w:val="24"/>
        </w:rPr>
        <w:t xml:space="preserve"> </w:t>
      </w:r>
      <w:r w:rsidRPr="004504EA">
        <w:rPr>
          <w:szCs w:val="24"/>
        </w:rPr>
        <w:tab/>
        <w:t xml:space="preserve">– </w:t>
      </w:r>
      <w:r>
        <w:rPr>
          <w:szCs w:val="24"/>
        </w:rPr>
        <w:t>vana masážní</w:t>
      </w:r>
      <w:r w:rsidR="005E2AB8">
        <w:rPr>
          <w:szCs w:val="24"/>
        </w:rPr>
        <w:t xml:space="preserve"> – dle výběru stavebníka</w:t>
      </w:r>
    </w:p>
    <w:p w14:paraId="69F17200" w14:textId="3342A9F6" w:rsidR="00775E05" w:rsidRPr="004504EA" w:rsidRDefault="00775E05" w:rsidP="00775E05">
      <w:pPr>
        <w:spacing w:before="120" w:line="240" w:lineRule="atLeast"/>
        <w:ind w:left="705"/>
        <w:rPr>
          <w:szCs w:val="24"/>
        </w:rPr>
      </w:pPr>
      <w:r w:rsidRPr="004504EA">
        <w:rPr>
          <w:szCs w:val="24"/>
        </w:rPr>
        <w:tab/>
        <w:t xml:space="preserve">– zápachová uzávěrka DN50, baterie </w:t>
      </w:r>
      <w:r>
        <w:rPr>
          <w:szCs w:val="24"/>
        </w:rPr>
        <w:t xml:space="preserve">součást vany </w:t>
      </w:r>
      <w:r w:rsidRPr="004504EA">
        <w:rPr>
          <w:szCs w:val="24"/>
        </w:rPr>
        <w:t>s připojením pancéřovanou hadicí a rohovým kulovým kohoutem DN15</w:t>
      </w:r>
      <w:r>
        <w:rPr>
          <w:szCs w:val="24"/>
        </w:rPr>
        <w:t>, doplnění o nástěn</w:t>
      </w:r>
      <w:r w:rsidR="005E2AB8">
        <w:rPr>
          <w:szCs w:val="24"/>
        </w:rPr>
        <w:t>n</w:t>
      </w:r>
      <w:r>
        <w:rPr>
          <w:szCs w:val="24"/>
        </w:rPr>
        <w:t>ou baterii</w:t>
      </w:r>
      <w:r w:rsidR="005E2AB8" w:rsidRPr="005E2AB8">
        <w:rPr>
          <w:szCs w:val="24"/>
        </w:rPr>
        <w:t xml:space="preserve"> </w:t>
      </w:r>
      <w:r w:rsidR="005E2AB8" w:rsidRPr="004504EA">
        <w:rPr>
          <w:szCs w:val="24"/>
        </w:rPr>
        <w:t>s držákem sprchové hlavice</w:t>
      </w:r>
      <w:r w:rsidR="005E2AB8">
        <w:rPr>
          <w:szCs w:val="24"/>
        </w:rPr>
        <w:t>, sprchovací set</w:t>
      </w:r>
    </w:p>
    <w:p w14:paraId="6CECFB59" w14:textId="4134D743" w:rsidR="0044108F" w:rsidRDefault="0044108F" w:rsidP="0044108F">
      <w:pPr>
        <w:spacing w:before="120" w:line="240" w:lineRule="atLeast"/>
        <w:outlineLvl w:val="0"/>
        <w:rPr>
          <w:szCs w:val="24"/>
        </w:rPr>
      </w:pPr>
    </w:p>
    <w:p w14:paraId="354ED022" w14:textId="77777777" w:rsidR="0044108F" w:rsidRPr="004504EA" w:rsidRDefault="0044108F" w:rsidP="004504EA">
      <w:pPr>
        <w:pStyle w:val="Nadpis2"/>
        <w:widowControl/>
        <w:numPr>
          <w:ilvl w:val="1"/>
          <w:numId w:val="6"/>
        </w:numPr>
        <w:tabs>
          <w:tab w:val="clear" w:pos="720"/>
        </w:tabs>
        <w:snapToGrid/>
        <w:spacing w:before="240" w:after="120"/>
        <w:ind w:left="851" w:hanging="491"/>
        <w:jc w:val="both"/>
        <w:rPr>
          <w:b w:val="0"/>
          <w:szCs w:val="24"/>
          <w:u w:val="single"/>
        </w:rPr>
      </w:pPr>
      <w:bookmarkStart w:id="26" w:name="_Toc499625062"/>
      <w:r w:rsidRPr="004504EA">
        <w:rPr>
          <w:b w:val="0"/>
          <w:szCs w:val="24"/>
          <w:u w:val="single"/>
        </w:rPr>
        <w:lastRenderedPageBreak/>
        <w:t>Způsob napojení</w:t>
      </w:r>
      <w:bookmarkEnd w:id="26"/>
    </w:p>
    <w:p w14:paraId="2B936E7C" w14:textId="77777777" w:rsidR="0044108F" w:rsidRPr="004504EA" w:rsidRDefault="0044108F" w:rsidP="0044108F">
      <w:pPr>
        <w:spacing w:before="120" w:line="240" w:lineRule="atLeast"/>
        <w:ind w:firstLine="709"/>
        <w:rPr>
          <w:szCs w:val="24"/>
        </w:rPr>
      </w:pPr>
      <w:r w:rsidRPr="004504EA">
        <w:rPr>
          <w:szCs w:val="24"/>
        </w:rPr>
        <w:t>Umístění vývodů je ve standardním provedení v následujícím rozsahu (kóty v mm jsou od čisté podlahy):</w:t>
      </w:r>
    </w:p>
    <w:p w14:paraId="5202657C" w14:textId="77777777" w:rsidR="0044108F" w:rsidRPr="004504EA" w:rsidRDefault="0044108F" w:rsidP="0044108F">
      <w:pPr>
        <w:spacing w:before="120" w:line="240" w:lineRule="atLeast"/>
        <w:rPr>
          <w:szCs w:val="24"/>
        </w:rPr>
      </w:pPr>
      <w:r w:rsidRPr="004504EA">
        <w:rPr>
          <w:szCs w:val="24"/>
        </w:rPr>
        <w:t>-----------------------------------------------------------------</w:t>
      </w:r>
    </w:p>
    <w:p w14:paraId="0770A7ED" w14:textId="77777777" w:rsidR="005E2AB8" w:rsidRPr="004504EA" w:rsidRDefault="005E2AB8" w:rsidP="005E2AB8">
      <w:pPr>
        <w:spacing w:before="120" w:line="240" w:lineRule="atLeast"/>
        <w:rPr>
          <w:szCs w:val="24"/>
        </w:rPr>
      </w:pPr>
      <w:r w:rsidRPr="004504EA">
        <w:rPr>
          <w:szCs w:val="24"/>
        </w:rPr>
        <w:t>umyvadlo</w:t>
      </w:r>
      <w:r w:rsidRPr="004504EA">
        <w:rPr>
          <w:szCs w:val="24"/>
        </w:rPr>
        <w:tab/>
      </w:r>
      <w:r w:rsidRPr="004504EA">
        <w:rPr>
          <w:szCs w:val="24"/>
        </w:rPr>
        <w:tab/>
        <w:t>+ 0,80</w:t>
      </w:r>
      <w:r>
        <w:rPr>
          <w:szCs w:val="24"/>
        </w:rPr>
        <w:t>~0,85</w:t>
      </w:r>
      <w:r w:rsidRPr="004504EA">
        <w:rPr>
          <w:szCs w:val="24"/>
        </w:rPr>
        <w:t xml:space="preserve"> stojánková</w:t>
      </w:r>
    </w:p>
    <w:p w14:paraId="07E6DE32" w14:textId="77777777" w:rsidR="005E2AB8" w:rsidRPr="004504EA" w:rsidRDefault="005E2AB8" w:rsidP="005E2AB8">
      <w:pPr>
        <w:spacing w:before="120" w:line="240" w:lineRule="atLeast"/>
        <w:rPr>
          <w:szCs w:val="24"/>
        </w:rPr>
      </w:pPr>
      <w:r w:rsidRPr="004504EA">
        <w:rPr>
          <w:szCs w:val="24"/>
        </w:rPr>
        <w:t>sprcha</w:t>
      </w:r>
      <w:r w:rsidRPr="004504EA">
        <w:rPr>
          <w:szCs w:val="24"/>
        </w:rPr>
        <w:tab/>
      </w:r>
      <w:r w:rsidRPr="004504EA">
        <w:rPr>
          <w:szCs w:val="24"/>
        </w:rPr>
        <w:tab/>
        <w:t xml:space="preserve"> </w:t>
      </w:r>
      <w:r w:rsidRPr="004504EA">
        <w:rPr>
          <w:szCs w:val="24"/>
        </w:rPr>
        <w:tab/>
        <w:t>+ 1,00 nástěnná</w:t>
      </w:r>
    </w:p>
    <w:p w14:paraId="3EE6CAA4" w14:textId="77777777" w:rsidR="005E2AB8" w:rsidRPr="004504EA" w:rsidRDefault="005E2AB8" w:rsidP="005E2AB8">
      <w:pPr>
        <w:spacing w:before="120" w:line="240" w:lineRule="atLeast"/>
        <w:rPr>
          <w:szCs w:val="24"/>
        </w:rPr>
      </w:pPr>
      <w:r w:rsidRPr="004504EA">
        <w:rPr>
          <w:szCs w:val="24"/>
        </w:rPr>
        <w:t xml:space="preserve">klozet </w:t>
      </w:r>
      <w:r w:rsidRPr="004504EA">
        <w:rPr>
          <w:szCs w:val="24"/>
        </w:rPr>
        <w:tab/>
      </w:r>
      <w:r w:rsidRPr="004504EA">
        <w:rPr>
          <w:szCs w:val="24"/>
        </w:rPr>
        <w:tab/>
      </w:r>
      <w:r w:rsidRPr="004504EA">
        <w:rPr>
          <w:szCs w:val="24"/>
        </w:rPr>
        <w:tab/>
        <w:t>+ 0,40</w:t>
      </w:r>
      <w:r>
        <w:rPr>
          <w:szCs w:val="24"/>
        </w:rPr>
        <w:t>~0,42</w:t>
      </w:r>
    </w:p>
    <w:p w14:paraId="36F8C6B0" w14:textId="77777777" w:rsidR="005E2AB8" w:rsidRPr="004504EA" w:rsidRDefault="005E2AB8" w:rsidP="005E2AB8">
      <w:pPr>
        <w:spacing w:before="120" w:line="240" w:lineRule="atLeast"/>
        <w:rPr>
          <w:szCs w:val="24"/>
        </w:rPr>
      </w:pPr>
      <w:r w:rsidRPr="004504EA">
        <w:rPr>
          <w:szCs w:val="24"/>
        </w:rPr>
        <w:t xml:space="preserve">klozet </w:t>
      </w:r>
      <w:r>
        <w:rPr>
          <w:szCs w:val="24"/>
        </w:rPr>
        <w:t>invalidní</w:t>
      </w:r>
      <w:r w:rsidRPr="004504EA">
        <w:rPr>
          <w:szCs w:val="24"/>
        </w:rPr>
        <w:tab/>
        <w:t>+ 0,</w:t>
      </w:r>
      <w:r>
        <w:rPr>
          <w:szCs w:val="24"/>
        </w:rPr>
        <w:t>50</w:t>
      </w:r>
    </w:p>
    <w:p w14:paraId="7641E869" w14:textId="77777777" w:rsidR="0044108F" w:rsidRPr="004504EA" w:rsidRDefault="0044108F" w:rsidP="0044108F">
      <w:pPr>
        <w:spacing w:before="120" w:line="240" w:lineRule="atLeast"/>
        <w:ind w:firstLine="708"/>
        <w:rPr>
          <w:szCs w:val="24"/>
        </w:rPr>
      </w:pPr>
      <w:r w:rsidRPr="004504EA">
        <w:rPr>
          <w:szCs w:val="24"/>
        </w:rPr>
        <w:t>Dispoziční umístění zařizovacích předmětů je závazně uvedeno ve stavební části projektu. U dřezu budou baterie s dlouhým výtokovým ramenem. Veškerá technologická zařízení budou připojeny pružnou hadicí s rohovými ventily, zpětným ventilem a sítkem. Rozteč nástěnných baterií je 150 mm.</w:t>
      </w:r>
    </w:p>
    <w:p w14:paraId="597DED91" w14:textId="77777777" w:rsidR="0044108F" w:rsidRPr="004504EA" w:rsidRDefault="0044108F" w:rsidP="0044108F">
      <w:pPr>
        <w:spacing w:before="120" w:line="240" w:lineRule="atLeast"/>
        <w:ind w:firstLine="708"/>
        <w:rPr>
          <w:szCs w:val="24"/>
        </w:rPr>
      </w:pPr>
      <w:r w:rsidRPr="004504EA">
        <w:rPr>
          <w:szCs w:val="24"/>
        </w:rPr>
        <w:t xml:space="preserve">Umyvadla a dřezy budou s </w:t>
      </w:r>
      <w:proofErr w:type="spellStart"/>
      <w:r w:rsidRPr="004504EA">
        <w:rPr>
          <w:szCs w:val="24"/>
        </w:rPr>
        <w:t>jednopákovými</w:t>
      </w:r>
      <w:proofErr w:type="spellEnd"/>
      <w:r w:rsidRPr="004504EA">
        <w:rPr>
          <w:szCs w:val="24"/>
        </w:rPr>
        <w:t xml:space="preserve"> bateriemi umístěnými na umyvadle, kuchyňské lince. Všechny zařizovací předměty, baterie a ventily budou utěsněny protiplísňovým silikonem.</w:t>
      </w:r>
    </w:p>
    <w:p w14:paraId="4F0FC365" w14:textId="77777777" w:rsidR="0044108F" w:rsidRPr="004504EA" w:rsidRDefault="0044108F" w:rsidP="0044108F">
      <w:pPr>
        <w:jc w:val="both"/>
        <w:rPr>
          <w:szCs w:val="24"/>
        </w:rPr>
      </w:pPr>
    </w:p>
    <w:p w14:paraId="2AC7CCDD" w14:textId="77777777" w:rsidR="0044108F" w:rsidRPr="004504EA" w:rsidRDefault="0044108F" w:rsidP="0044108F">
      <w:pPr>
        <w:pStyle w:val="Nadpis2"/>
        <w:widowControl/>
        <w:numPr>
          <w:ilvl w:val="0"/>
          <w:numId w:val="1"/>
        </w:numPr>
        <w:snapToGrid/>
        <w:spacing w:before="240" w:after="120"/>
        <w:jc w:val="both"/>
        <w:rPr>
          <w:szCs w:val="24"/>
        </w:rPr>
      </w:pPr>
      <w:bookmarkStart w:id="27" w:name="_Toc499625063"/>
      <w:r w:rsidRPr="004504EA">
        <w:rPr>
          <w:szCs w:val="24"/>
        </w:rPr>
        <w:t>Protipožární těsnění potrubí</w:t>
      </w:r>
      <w:bookmarkEnd w:id="27"/>
    </w:p>
    <w:p w14:paraId="4E0B0596" w14:textId="053DE322" w:rsidR="0044108F" w:rsidRDefault="0044108F" w:rsidP="0044108F">
      <w:pPr>
        <w:spacing w:before="120" w:line="240" w:lineRule="atLeast"/>
        <w:ind w:firstLine="708"/>
        <w:rPr>
          <w:szCs w:val="24"/>
        </w:rPr>
      </w:pPr>
      <w:r w:rsidRPr="004504EA">
        <w:rPr>
          <w:szCs w:val="24"/>
        </w:rPr>
        <w:t xml:space="preserve">Při průchodu potrubí dělicí konstrukcí požárních úseků, musí být toto potrubí opatřeno protipožárním utěsněním. </w:t>
      </w:r>
    </w:p>
    <w:p w14:paraId="17C704B2" w14:textId="77777777" w:rsidR="00926893" w:rsidRPr="004504EA" w:rsidRDefault="00926893" w:rsidP="00926893">
      <w:pPr>
        <w:spacing w:before="120" w:line="240" w:lineRule="atLeast"/>
        <w:ind w:firstLine="708"/>
        <w:rPr>
          <w:szCs w:val="24"/>
        </w:rPr>
      </w:pPr>
      <w:r>
        <w:rPr>
          <w:szCs w:val="24"/>
        </w:rPr>
        <w:t>Při průchodu požárně dělící konstrukcí vodovodního potrubí maximálně 2x DN20 a kanalizačního potrubí, které je dále jak 0,5m od vodovodního potrubí, není nutné osazovat protipožární manžetu na vodovodní potrubí. V případě menší vzdálenosti než 0,5m je nutné protipožární manžety osadit na všechna potrubí.</w:t>
      </w:r>
    </w:p>
    <w:p w14:paraId="17E23A64" w14:textId="4B5C27A5" w:rsidR="0044108F" w:rsidRPr="004504EA" w:rsidRDefault="0044108F" w:rsidP="0044108F">
      <w:pPr>
        <w:spacing w:before="120" w:line="240" w:lineRule="atLeast"/>
        <w:ind w:firstLine="708"/>
        <w:rPr>
          <w:szCs w:val="24"/>
        </w:rPr>
      </w:pPr>
      <w:r w:rsidRPr="004504EA">
        <w:rPr>
          <w:szCs w:val="24"/>
        </w:rPr>
        <w:t>Nezbytnou součástí protipožární ucpávky je umístění identifikačního štítku</w:t>
      </w:r>
      <w:r w:rsidR="00926893">
        <w:rPr>
          <w:szCs w:val="24"/>
        </w:rPr>
        <w:t xml:space="preserve"> a revizních dvířek</w:t>
      </w:r>
      <w:r w:rsidRPr="004504EA">
        <w:rPr>
          <w:szCs w:val="24"/>
        </w:rPr>
        <w:t>.</w:t>
      </w:r>
    </w:p>
    <w:p w14:paraId="1AA8D8E4" w14:textId="77777777" w:rsidR="0044108F" w:rsidRPr="004504EA" w:rsidRDefault="0044108F" w:rsidP="0044108F">
      <w:pPr>
        <w:jc w:val="both"/>
        <w:rPr>
          <w:szCs w:val="24"/>
        </w:rPr>
      </w:pPr>
    </w:p>
    <w:p w14:paraId="5A95673D" w14:textId="77777777" w:rsidR="0044108F" w:rsidRPr="004504EA" w:rsidRDefault="0044108F" w:rsidP="0044108F">
      <w:pPr>
        <w:pStyle w:val="Nadpis2"/>
        <w:widowControl/>
        <w:numPr>
          <w:ilvl w:val="0"/>
          <w:numId w:val="1"/>
        </w:numPr>
        <w:snapToGrid/>
        <w:spacing w:before="240" w:after="120"/>
        <w:jc w:val="both"/>
        <w:rPr>
          <w:szCs w:val="24"/>
        </w:rPr>
      </w:pPr>
      <w:bookmarkStart w:id="28" w:name="_Toc499625064"/>
      <w:r w:rsidRPr="004504EA">
        <w:rPr>
          <w:szCs w:val="24"/>
        </w:rPr>
        <w:t>Uzemnění a vyrovnání potenciálů</w:t>
      </w:r>
      <w:bookmarkEnd w:id="28"/>
    </w:p>
    <w:p w14:paraId="30A662C8" w14:textId="77777777" w:rsidR="0044108F" w:rsidRPr="004504EA" w:rsidRDefault="0044108F" w:rsidP="0044108F">
      <w:pPr>
        <w:spacing w:before="120" w:line="240" w:lineRule="atLeast"/>
        <w:ind w:firstLine="708"/>
        <w:rPr>
          <w:szCs w:val="24"/>
        </w:rPr>
      </w:pPr>
      <w:r w:rsidRPr="004504EA">
        <w:rPr>
          <w:szCs w:val="24"/>
        </w:rPr>
        <w:t>Pro zvýšení bezpečnosti před úrazem elektrickým proudem bude u veškerých kovových konstrukcí provedeno pospojování vč. spojení s centrálním uzemněním objektu. Pospojování bude provedeno příčně přes všechna potrubí, armatury a konstrukce s připojením normalizovanými svorkami k centrálnímu uzemnění, zejména podle normy                         ČSN 33 2000-4-41Ed.2 a ČSN 33 2000 5-54Ed.3 včetně všech dodatků.</w:t>
      </w:r>
    </w:p>
    <w:p w14:paraId="7A286167" w14:textId="3BDCC9B8" w:rsidR="0044108F" w:rsidRDefault="0044108F" w:rsidP="0044108F">
      <w:pPr>
        <w:jc w:val="both"/>
        <w:rPr>
          <w:szCs w:val="24"/>
          <w:highlight w:val="red"/>
        </w:rPr>
      </w:pPr>
    </w:p>
    <w:p w14:paraId="203361E0" w14:textId="6E3E9388" w:rsidR="005E2AB8" w:rsidRDefault="005E2AB8" w:rsidP="0044108F">
      <w:pPr>
        <w:jc w:val="both"/>
        <w:rPr>
          <w:szCs w:val="24"/>
          <w:highlight w:val="red"/>
        </w:rPr>
      </w:pPr>
    </w:p>
    <w:p w14:paraId="71AEBB58" w14:textId="58B14668" w:rsidR="005E2AB8" w:rsidRDefault="005E2AB8" w:rsidP="0044108F">
      <w:pPr>
        <w:jc w:val="both"/>
        <w:rPr>
          <w:szCs w:val="24"/>
          <w:highlight w:val="red"/>
        </w:rPr>
      </w:pPr>
    </w:p>
    <w:p w14:paraId="23E6FC0B" w14:textId="3FE7FA1B" w:rsidR="005E2AB8" w:rsidRDefault="005E2AB8" w:rsidP="0044108F">
      <w:pPr>
        <w:jc w:val="both"/>
        <w:rPr>
          <w:szCs w:val="24"/>
          <w:highlight w:val="red"/>
        </w:rPr>
      </w:pPr>
    </w:p>
    <w:p w14:paraId="4172A631" w14:textId="62418299" w:rsidR="005E2AB8" w:rsidRDefault="005E2AB8" w:rsidP="0044108F">
      <w:pPr>
        <w:jc w:val="both"/>
        <w:rPr>
          <w:szCs w:val="24"/>
          <w:highlight w:val="red"/>
        </w:rPr>
      </w:pPr>
    </w:p>
    <w:p w14:paraId="063C0240" w14:textId="36C114F1" w:rsidR="005E2AB8" w:rsidRDefault="005E2AB8" w:rsidP="0044108F">
      <w:pPr>
        <w:jc w:val="both"/>
        <w:rPr>
          <w:szCs w:val="24"/>
          <w:highlight w:val="red"/>
        </w:rPr>
      </w:pPr>
    </w:p>
    <w:p w14:paraId="284D2D01" w14:textId="77777777" w:rsidR="005E2AB8" w:rsidRPr="004504EA" w:rsidRDefault="005E2AB8" w:rsidP="0044108F">
      <w:pPr>
        <w:jc w:val="both"/>
        <w:rPr>
          <w:szCs w:val="24"/>
          <w:highlight w:val="red"/>
        </w:rPr>
      </w:pPr>
    </w:p>
    <w:p w14:paraId="7A2DA8F2" w14:textId="77777777" w:rsidR="0044108F" w:rsidRPr="004504EA" w:rsidRDefault="0044108F" w:rsidP="0044108F">
      <w:pPr>
        <w:pStyle w:val="Nadpis2"/>
        <w:widowControl/>
        <w:numPr>
          <w:ilvl w:val="0"/>
          <w:numId w:val="1"/>
        </w:numPr>
        <w:snapToGrid/>
        <w:spacing w:before="240" w:after="120"/>
        <w:jc w:val="both"/>
        <w:rPr>
          <w:szCs w:val="24"/>
        </w:rPr>
      </w:pPr>
      <w:bookmarkStart w:id="29" w:name="_Toc499625065"/>
      <w:r w:rsidRPr="004504EA">
        <w:rPr>
          <w:szCs w:val="24"/>
        </w:rPr>
        <w:lastRenderedPageBreak/>
        <w:t>Požadavky na elektroinstalace</w:t>
      </w:r>
      <w:bookmarkEnd w:id="29"/>
    </w:p>
    <w:p w14:paraId="2D71C9EF" w14:textId="77777777" w:rsidR="005E2AB8" w:rsidRPr="004504EA" w:rsidRDefault="005E2AB8" w:rsidP="005E2AB8">
      <w:pPr>
        <w:pStyle w:val="Zkladntext24"/>
        <w:tabs>
          <w:tab w:val="left" w:pos="-6521"/>
          <w:tab w:val="center" w:pos="6237"/>
          <w:tab w:val="center" w:pos="7230"/>
          <w:tab w:val="center" w:pos="8080"/>
        </w:tabs>
        <w:rPr>
          <w:szCs w:val="24"/>
        </w:rPr>
      </w:pPr>
      <w:r w:rsidRPr="004504EA">
        <w:rPr>
          <w:szCs w:val="24"/>
        </w:rPr>
        <w:t>cirkulační čerpadlo</w:t>
      </w:r>
      <w:r w:rsidRPr="004504EA">
        <w:rPr>
          <w:szCs w:val="24"/>
        </w:rPr>
        <w:tab/>
        <w:t>1x230V</w:t>
      </w:r>
      <w:r w:rsidRPr="004504EA">
        <w:rPr>
          <w:szCs w:val="24"/>
        </w:rPr>
        <w:tab/>
      </w:r>
      <w:r w:rsidRPr="004504EA">
        <w:rPr>
          <w:szCs w:val="24"/>
        </w:rPr>
        <w:tab/>
      </w:r>
      <w:proofErr w:type="gramStart"/>
      <w:r>
        <w:rPr>
          <w:szCs w:val="24"/>
        </w:rPr>
        <w:t>10</w:t>
      </w:r>
      <w:r w:rsidRPr="004504EA">
        <w:rPr>
          <w:szCs w:val="24"/>
        </w:rPr>
        <w:t>W</w:t>
      </w:r>
      <w:proofErr w:type="gramEnd"/>
    </w:p>
    <w:p w14:paraId="015CA614" w14:textId="77777777" w:rsidR="005E2AB8" w:rsidRPr="004504EA" w:rsidRDefault="005E2AB8" w:rsidP="005E2AB8">
      <w:pPr>
        <w:pStyle w:val="Zkladntext24"/>
        <w:tabs>
          <w:tab w:val="left" w:pos="-6521"/>
          <w:tab w:val="center" w:pos="6237"/>
          <w:tab w:val="center" w:pos="7230"/>
          <w:tab w:val="center" w:pos="8080"/>
        </w:tabs>
        <w:rPr>
          <w:szCs w:val="24"/>
        </w:rPr>
      </w:pPr>
      <w:r w:rsidRPr="004504EA">
        <w:rPr>
          <w:szCs w:val="24"/>
        </w:rPr>
        <w:t>úpravna vody</w:t>
      </w:r>
      <w:r w:rsidRPr="004504EA">
        <w:rPr>
          <w:szCs w:val="24"/>
        </w:rPr>
        <w:tab/>
        <w:t>1x230V</w:t>
      </w:r>
      <w:r w:rsidRPr="004504EA">
        <w:rPr>
          <w:szCs w:val="24"/>
        </w:rPr>
        <w:tab/>
      </w:r>
      <w:r w:rsidRPr="004504EA">
        <w:rPr>
          <w:szCs w:val="24"/>
        </w:rPr>
        <w:tab/>
      </w:r>
      <w:proofErr w:type="gramStart"/>
      <w:r>
        <w:rPr>
          <w:szCs w:val="24"/>
        </w:rPr>
        <w:t>80</w:t>
      </w:r>
      <w:r w:rsidRPr="004504EA">
        <w:rPr>
          <w:szCs w:val="24"/>
        </w:rPr>
        <w:t>W</w:t>
      </w:r>
      <w:proofErr w:type="gramEnd"/>
    </w:p>
    <w:p w14:paraId="6C76B8BA" w14:textId="042AB340" w:rsidR="0044108F" w:rsidRPr="004504EA" w:rsidRDefault="005E2AB8" w:rsidP="0044108F">
      <w:pPr>
        <w:pStyle w:val="Zkladntext24"/>
        <w:tabs>
          <w:tab w:val="left" w:pos="-6521"/>
          <w:tab w:val="center" w:pos="6237"/>
          <w:tab w:val="center" w:pos="7230"/>
          <w:tab w:val="center" w:pos="8080"/>
        </w:tabs>
        <w:rPr>
          <w:szCs w:val="24"/>
        </w:rPr>
      </w:pPr>
      <w:r>
        <w:rPr>
          <w:szCs w:val="24"/>
        </w:rPr>
        <w:t>kalové čerpadlo splaškových vod</w:t>
      </w:r>
      <w:r w:rsidR="0044108F" w:rsidRPr="004504EA">
        <w:rPr>
          <w:szCs w:val="24"/>
        </w:rPr>
        <w:tab/>
        <w:t>1x230V</w:t>
      </w:r>
      <w:r w:rsidR="0044108F" w:rsidRPr="004504EA">
        <w:rPr>
          <w:szCs w:val="24"/>
        </w:rPr>
        <w:tab/>
      </w:r>
      <w:r w:rsidR="0044108F" w:rsidRPr="004504EA">
        <w:rPr>
          <w:szCs w:val="24"/>
        </w:rPr>
        <w:tab/>
      </w:r>
      <w:r>
        <w:rPr>
          <w:szCs w:val="24"/>
        </w:rPr>
        <w:t>1,1k</w:t>
      </w:r>
      <w:r w:rsidR="0044108F" w:rsidRPr="004504EA">
        <w:rPr>
          <w:szCs w:val="24"/>
        </w:rPr>
        <w:t>W</w:t>
      </w:r>
    </w:p>
    <w:p w14:paraId="2199A963" w14:textId="2E20D01E" w:rsidR="0044108F" w:rsidRPr="004504EA" w:rsidRDefault="005E2AB8" w:rsidP="0044108F">
      <w:pPr>
        <w:pStyle w:val="Zkladntext24"/>
        <w:tabs>
          <w:tab w:val="left" w:pos="-6521"/>
          <w:tab w:val="center" w:pos="6237"/>
          <w:tab w:val="center" w:pos="7230"/>
          <w:tab w:val="center" w:pos="8080"/>
        </w:tabs>
        <w:rPr>
          <w:szCs w:val="24"/>
        </w:rPr>
      </w:pPr>
      <w:r>
        <w:rPr>
          <w:szCs w:val="24"/>
        </w:rPr>
        <w:t>ponorné čerpadlo v retenční nádrži</w:t>
      </w:r>
      <w:r w:rsidR="0044108F" w:rsidRPr="004504EA">
        <w:rPr>
          <w:szCs w:val="24"/>
        </w:rPr>
        <w:tab/>
        <w:t>1x230V</w:t>
      </w:r>
      <w:r w:rsidR="0044108F" w:rsidRPr="004504EA">
        <w:rPr>
          <w:szCs w:val="24"/>
        </w:rPr>
        <w:tab/>
      </w:r>
      <w:r w:rsidR="0044108F" w:rsidRPr="004504EA">
        <w:rPr>
          <w:szCs w:val="24"/>
        </w:rPr>
        <w:tab/>
      </w:r>
      <w:r>
        <w:rPr>
          <w:szCs w:val="24"/>
        </w:rPr>
        <w:t>1,0k</w:t>
      </w:r>
      <w:r w:rsidR="0044108F" w:rsidRPr="004504EA">
        <w:rPr>
          <w:szCs w:val="24"/>
        </w:rPr>
        <w:t>W</w:t>
      </w:r>
    </w:p>
    <w:p w14:paraId="1F041182" w14:textId="77777777" w:rsidR="0044108F" w:rsidRPr="004504EA" w:rsidRDefault="0044108F" w:rsidP="0044108F">
      <w:pPr>
        <w:pStyle w:val="Zkladntext24"/>
        <w:tabs>
          <w:tab w:val="left" w:pos="-6521"/>
          <w:tab w:val="center" w:pos="6237"/>
          <w:tab w:val="center" w:pos="7230"/>
          <w:tab w:val="center" w:pos="8080"/>
        </w:tabs>
        <w:rPr>
          <w:szCs w:val="24"/>
        </w:rPr>
      </w:pPr>
      <w:r w:rsidRPr="004504EA">
        <w:rPr>
          <w:szCs w:val="24"/>
        </w:rPr>
        <w:t>uzemnění a vyrovnání potenciálů</w:t>
      </w:r>
    </w:p>
    <w:p w14:paraId="7A207A32" w14:textId="77777777" w:rsidR="0044108F" w:rsidRPr="004504EA" w:rsidRDefault="0044108F" w:rsidP="0044108F">
      <w:pPr>
        <w:jc w:val="both"/>
        <w:rPr>
          <w:szCs w:val="24"/>
        </w:rPr>
      </w:pPr>
    </w:p>
    <w:p w14:paraId="4AFCC56D" w14:textId="77777777" w:rsidR="0044108F" w:rsidRPr="004504EA" w:rsidRDefault="0044108F" w:rsidP="0044108F">
      <w:pPr>
        <w:pStyle w:val="Nadpis2"/>
        <w:widowControl/>
        <w:numPr>
          <w:ilvl w:val="0"/>
          <w:numId w:val="1"/>
        </w:numPr>
        <w:snapToGrid/>
        <w:spacing w:before="240" w:after="120"/>
        <w:jc w:val="both"/>
        <w:rPr>
          <w:szCs w:val="24"/>
        </w:rPr>
      </w:pPr>
      <w:bookmarkStart w:id="30" w:name="_Toc499625066"/>
      <w:r w:rsidRPr="004504EA">
        <w:rPr>
          <w:szCs w:val="24"/>
        </w:rPr>
        <w:t>Řízení využívání užitkové vody – požadavky na MaR</w:t>
      </w:r>
      <w:bookmarkEnd w:id="30"/>
    </w:p>
    <w:p w14:paraId="5BC3180C" w14:textId="77777777" w:rsidR="0044108F" w:rsidRPr="004504EA" w:rsidRDefault="0044108F" w:rsidP="0044108F">
      <w:pPr>
        <w:spacing w:before="120" w:line="240" w:lineRule="atLeast"/>
        <w:ind w:firstLine="708"/>
        <w:rPr>
          <w:szCs w:val="24"/>
        </w:rPr>
      </w:pPr>
      <w:r w:rsidRPr="004504EA">
        <w:rPr>
          <w:szCs w:val="24"/>
        </w:rPr>
        <w:t>Na stavbu nejsou kladeny požadavky na řízení MaR ze strany zdravotechniky.</w:t>
      </w:r>
    </w:p>
    <w:p w14:paraId="667E768C" w14:textId="77777777" w:rsidR="0044108F" w:rsidRPr="004504EA" w:rsidRDefault="0044108F" w:rsidP="0044108F">
      <w:pPr>
        <w:jc w:val="both"/>
        <w:rPr>
          <w:szCs w:val="24"/>
        </w:rPr>
      </w:pPr>
    </w:p>
    <w:p w14:paraId="1C96D22C" w14:textId="77777777" w:rsidR="0044108F" w:rsidRPr="004504EA" w:rsidRDefault="0044108F" w:rsidP="0044108F">
      <w:pPr>
        <w:pStyle w:val="Nadpis2"/>
        <w:widowControl/>
        <w:numPr>
          <w:ilvl w:val="0"/>
          <w:numId w:val="1"/>
        </w:numPr>
        <w:snapToGrid/>
        <w:spacing w:before="240" w:after="120"/>
        <w:jc w:val="both"/>
        <w:rPr>
          <w:szCs w:val="24"/>
        </w:rPr>
      </w:pPr>
      <w:bookmarkStart w:id="31" w:name="_Toc499625067"/>
      <w:r w:rsidRPr="004504EA">
        <w:rPr>
          <w:szCs w:val="24"/>
        </w:rPr>
        <w:t>Údržba systému</w:t>
      </w:r>
      <w:bookmarkEnd w:id="31"/>
    </w:p>
    <w:p w14:paraId="61099861" w14:textId="77777777" w:rsidR="0044108F" w:rsidRPr="004504EA" w:rsidRDefault="0044108F" w:rsidP="0044108F">
      <w:pPr>
        <w:spacing w:before="120" w:line="240" w:lineRule="atLeast"/>
        <w:ind w:firstLine="708"/>
        <w:rPr>
          <w:szCs w:val="24"/>
        </w:rPr>
      </w:pPr>
      <w:r w:rsidRPr="004504EA">
        <w:rPr>
          <w:szCs w:val="24"/>
        </w:rPr>
        <w:t>Je nutné provádět pravidelnou kontrolu všech filtrů a armatur. Filtry musí být pravidelně čištěny.</w:t>
      </w:r>
    </w:p>
    <w:p w14:paraId="37772642" w14:textId="0C8DD1D4" w:rsidR="0044108F" w:rsidRPr="004504EA" w:rsidRDefault="0044108F" w:rsidP="0044108F">
      <w:pPr>
        <w:spacing w:before="120" w:line="240" w:lineRule="atLeast"/>
        <w:ind w:firstLine="708"/>
        <w:rPr>
          <w:szCs w:val="24"/>
        </w:rPr>
      </w:pPr>
      <w:r w:rsidRPr="004504EA">
        <w:rPr>
          <w:szCs w:val="24"/>
        </w:rPr>
        <w:t>Svisl</w:t>
      </w:r>
      <w:r w:rsidR="005E2AB8">
        <w:rPr>
          <w:szCs w:val="24"/>
        </w:rPr>
        <w:t>á</w:t>
      </w:r>
      <w:r w:rsidRPr="004504EA">
        <w:rPr>
          <w:szCs w:val="24"/>
        </w:rPr>
        <w:t xml:space="preserve"> odpadní potrubí je opatřeno čistícími kusy, kterými bude prováděna pravidelná kontrola a čistění rozvodů kanalizace.</w:t>
      </w:r>
    </w:p>
    <w:p w14:paraId="308A9D6D" w14:textId="568C3D78" w:rsidR="0044108F" w:rsidRPr="004504EA" w:rsidRDefault="0044108F" w:rsidP="0044108F">
      <w:pPr>
        <w:spacing w:before="120" w:line="240" w:lineRule="atLeast"/>
        <w:ind w:firstLine="708"/>
        <w:rPr>
          <w:szCs w:val="24"/>
        </w:rPr>
      </w:pPr>
      <w:r w:rsidRPr="004504EA">
        <w:rPr>
          <w:szCs w:val="24"/>
        </w:rPr>
        <w:t>V</w:t>
      </w:r>
      <w:r w:rsidR="005E2AB8">
        <w:rPr>
          <w:szCs w:val="24"/>
        </w:rPr>
        <w:t> sedimentační šachtě</w:t>
      </w:r>
      <w:r w:rsidRPr="004504EA">
        <w:rPr>
          <w:szCs w:val="24"/>
        </w:rPr>
        <w:t xml:space="preserve"> může docházet k usazování drobných nečistot a listí, splaveného ze střešních ploch. Dle rychlosti usazování je nutné provést občasnou kontrolu a čištění </w:t>
      </w:r>
      <w:r w:rsidR="005E2AB8">
        <w:rPr>
          <w:szCs w:val="24"/>
        </w:rPr>
        <w:t>této šachty</w:t>
      </w:r>
      <w:r w:rsidRPr="004504EA">
        <w:rPr>
          <w:szCs w:val="24"/>
        </w:rPr>
        <w:t>.</w:t>
      </w:r>
    </w:p>
    <w:p w14:paraId="5DAF8688" w14:textId="77777777" w:rsidR="0044108F" w:rsidRPr="004504EA" w:rsidRDefault="0044108F" w:rsidP="0044108F">
      <w:pPr>
        <w:jc w:val="both"/>
        <w:rPr>
          <w:szCs w:val="24"/>
        </w:rPr>
      </w:pPr>
    </w:p>
    <w:p w14:paraId="31C905DE" w14:textId="77777777" w:rsidR="0044108F" w:rsidRPr="004504EA" w:rsidRDefault="0044108F" w:rsidP="0044108F">
      <w:pPr>
        <w:pStyle w:val="Nadpis2"/>
        <w:widowControl/>
        <w:numPr>
          <w:ilvl w:val="0"/>
          <w:numId w:val="1"/>
        </w:numPr>
        <w:snapToGrid/>
        <w:spacing w:before="240" w:after="120"/>
        <w:jc w:val="both"/>
        <w:rPr>
          <w:szCs w:val="24"/>
        </w:rPr>
      </w:pPr>
      <w:bookmarkStart w:id="32" w:name="_Toc499625068"/>
      <w:r w:rsidRPr="004504EA">
        <w:rPr>
          <w:szCs w:val="24"/>
        </w:rPr>
        <w:t>Nakládání s odpady</w:t>
      </w:r>
      <w:bookmarkEnd w:id="32"/>
    </w:p>
    <w:p w14:paraId="07F2F629" w14:textId="77777777" w:rsidR="00606EAB" w:rsidRPr="00B62614" w:rsidRDefault="00606EAB" w:rsidP="00606EAB">
      <w:pPr>
        <w:pStyle w:val="Zkladntext"/>
        <w:spacing w:before="80"/>
        <w:ind w:firstLine="709"/>
        <w:jc w:val="left"/>
        <w:rPr>
          <w:szCs w:val="24"/>
        </w:rPr>
      </w:pPr>
      <w:r w:rsidRPr="00B62614">
        <w:rPr>
          <w:szCs w:val="24"/>
        </w:rPr>
        <w:t>Vznikající odpady budou zatříděny dle vyhlášky MŽP č. 93/2016 Sb., katalog odpadů, seznam nebezpečných odpadů.</w:t>
      </w:r>
    </w:p>
    <w:p w14:paraId="769C9D60" w14:textId="77777777" w:rsidR="00606EAB" w:rsidRPr="00B62614" w:rsidRDefault="00606EAB" w:rsidP="00606EAB">
      <w:pPr>
        <w:pStyle w:val="Zkladntext"/>
        <w:spacing w:before="80"/>
        <w:ind w:firstLine="709"/>
        <w:jc w:val="left"/>
        <w:rPr>
          <w:szCs w:val="24"/>
        </w:rPr>
      </w:pPr>
      <w:r w:rsidRPr="00B62614">
        <w:rPr>
          <w:szCs w:val="24"/>
        </w:rPr>
        <w:t>Odpady vzniklé při výstavbě budou zneškodněny dle zákona č. 275/2002 Sb., o odpadech a ve znění zákona č. 185/2001 Sb., o odpadech a o změně některých dalších zákonů, ve znění pozdějších předpisů a Vyhlášky Ministerstva životního prostředí č. 383/2001 Sb., o podrobnostech nakládání s odpady, ve znění pozdějších předpisů, vyhlášky MŽP č. 294/2005 Sb., o podmínkách ukládání odpadů na skládky a jejich využívání na povrchu terénu a změně vyhlášky č. 383/2001 Sb., o podrobnostech nakládání s</w:t>
      </w:r>
      <w:r>
        <w:rPr>
          <w:szCs w:val="24"/>
        </w:rPr>
        <w:t> </w:t>
      </w:r>
      <w:r w:rsidRPr="00B62614">
        <w:rPr>
          <w:szCs w:val="24"/>
        </w:rPr>
        <w:t>odpady</w:t>
      </w:r>
      <w:r>
        <w:rPr>
          <w:szCs w:val="24"/>
        </w:rPr>
        <w:t xml:space="preserve"> včetně pozdějších znění</w:t>
      </w:r>
      <w:r w:rsidRPr="00B62614">
        <w:rPr>
          <w:szCs w:val="24"/>
        </w:rPr>
        <w:t>.</w:t>
      </w:r>
    </w:p>
    <w:p w14:paraId="695B6403" w14:textId="77777777" w:rsidR="00606EAB" w:rsidRPr="00B62614" w:rsidRDefault="00606EAB" w:rsidP="00606EAB">
      <w:pPr>
        <w:pStyle w:val="Zkladntext"/>
        <w:spacing w:before="80"/>
        <w:jc w:val="left"/>
        <w:rPr>
          <w:szCs w:val="24"/>
        </w:rPr>
      </w:pPr>
      <w:r w:rsidRPr="00B62614">
        <w:rPr>
          <w:szCs w:val="24"/>
        </w:rPr>
        <w:t>Odpady vzniklé při realizaci budou odstraněny takto:</w:t>
      </w:r>
    </w:p>
    <w:p w14:paraId="7218B71B" w14:textId="77777777" w:rsidR="00606EAB" w:rsidRPr="00B62614" w:rsidRDefault="00606EAB" w:rsidP="00606EAB">
      <w:pPr>
        <w:pStyle w:val="Zkladntext"/>
        <w:widowControl/>
        <w:numPr>
          <w:ilvl w:val="0"/>
          <w:numId w:val="16"/>
        </w:numPr>
        <w:snapToGrid/>
        <w:jc w:val="left"/>
        <w:rPr>
          <w:szCs w:val="24"/>
        </w:rPr>
      </w:pPr>
      <w:r w:rsidRPr="00B62614">
        <w:rPr>
          <w:szCs w:val="24"/>
        </w:rPr>
        <w:t>recyklovatelné materiály budou nabídnuty k recyklaci na recyklačním zařízení</w:t>
      </w:r>
    </w:p>
    <w:p w14:paraId="393575DA" w14:textId="77777777" w:rsidR="00606EAB" w:rsidRPr="00B62614" w:rsidRDefault="00606EAB" w:rsidP="00606EAB">
      <w:pPr>
        <w:pStyle w:val="Zkladntext"/>
        <w:widowControl/>
        <w:numPr>
          <w:ilvl w:val="0"/>
          <w:numId w:val="16"/>
        </w:numPr>
        <w:snapToGrid/>
        <w:jc w:val="left"/>
        <w:rPr>
          <w:szCs w:val="24"/>
        </w:rPr>
      </w:pPr>
      <w:r w:rsidRPr="00B62614">
        <w:rPr>
          <w:szCs w:val="24"/>
        </w:rPr>
        <w:t>spalitelný odpad bude nabídnut ke spálení do spalovny komunálních odpadů</w:t>
      </w:r>
    </w:p>
    <w:p w14:paraId="52F70D87" w14:textId="77777777" w:rsidR="00606EAB" w:rsidRPr="00B62614" w:rsidRDefault="00606EAB" w:rsidP="00606EAB">
      <w:pPr>
        <w:pStyle w:val="Zkladntext"/>
        <w:widowControl/>
        <w:numPr>
          <w:ilvl w:val="0"/>
          <w:numId w:val="16"/>
        </w:numPr>
        <w:snapToGrid/>
        <w:jc w:val="left"/>
        <w:rPr>
          <w:szCs w:val="24"/>
        </w:rPr>
      </w:pPr>
      <w:r w:rsidRPr="00B62614">
        <w:rPr>
          <w:szCs w:val="24"/>
        </w:rPr>
        <w:t>nespalitelný odpad bude uložen na povolené skládce</w:t>
      </w:r>
    </w:p>
    <w:p w14:paraId="1A754C02" w14:textId="553D2C94" w:rsidR="00606EAB" w:rsidRPr="00B62614" w:rsidRDefault="00606EAB" w:rsidP="00606EAB">
      <w:pPr>
        <w:pStyle w:val="Zkladntext"/>
        <w:spacing w:before="80"/>
        <w:ind w:firstLine="709"/>
        <w:jc w:val="left"/>
        <w:rPr>
          <w:szCs w:val="24"/>
        </w:rPr>
      </w:pPr>
      <w:r w:rsidRPr="00B62614">
        <w:rPr>
          <w:szCs w:val="24"/>
        </w:rPr>
        <w:t>Zvláště pak upozorňuj</w:t>
      </w:r>
      <w:r w:rsidR="005E2AB8">
        <w:rPr>
          <w:szCs w:val="24"/>
        </w:rPr>
        <w:t>eme</w:t>
      </w:r>
      <w:r w:rsidRPr="00B62614">
        <w:rPr>
          <w:szCs w:val="24"/>
        </w:rPr>
        <w:t xml:space="preserve"> na skutečnost, že dle §12 odst. 4 zákona č. 185/2001 Sb., o odpadech a o změně některých dalších zákonů, ve znění pozdějších předpisů, je každý povinen zjistit, zda osoba, které předává odpady, je k jejich převzetí podle tohoto zákona oprávněna. V případě, že se tato osoba oprávněním neprokáže, nesmí jí být odpad předán. </w:t>
      </w:r>
    </w:p>
    <w:p w14:paraId="20F1B621" w14:textId="77777777" w:rsidR="0044108F" w:rsidRPr="004504EA" w:rsidRDefault="00606EAB" w:rsidP="00606EAB">
      <w:pPr>
        <w:spacing w:before="120" w:line="240" w:lineRule="atLeast"/>
        <w:ind w:firstLine="708"/>
        <w:rPr>
          <w:szCs w:val="24"/>
        </w:rPr>
      </w:pPr>
      <w:r w:rsidRPr="00B62614">
        <w:rPr>
          <w:szCs w:val="24"/>
        </w:rPr>
        <w:t xml:space="preserve">Evidence odpadů bude vedena dle výše uvedeného zákona a dle vyhlášky Ministerstva životního prostředí č. 383/2001 Sb., o podrobnostech nakládání s odpady, ve znění pozdějších předpisů. Takto vedená evidence odpadů, včetně doložení způsobu odstranění odpadů bude předložena při kolaudaci stavby. Dodavatel zodpovídá za likvidaci veškerých odpadů v rámci </w:t>
      </w:r>
      <w:r w:rsidRPr="00B62614">
        <w:rPr>
          <w:szCs w:val="24"/>
        </w:rPr>
        <w:lastRenderedPageBreak/>
        <w:t>realizace stavby.</w:t>
      </w:r>
    </w:p>
    <w:p w14:paraId="73E4DBD0" w14:textId="77777777" w:rsidR="0044108F" w:rsidRPr="004504EA" w:rsidRDefault="0044108F" w:rsidP="0044108F">
      <w:pPr>
        <w:jc w:val="both"/>
        <w:rPr>
          <w:szCs w:val="24"/>
        </w:rPr>
      </w:pPr>
    </w:p>
    <w:p w14:paraId="2DD1B3DF" w14:textId="77777777" w:rsidR="0044108F" w:rsidRPr="004504EA" w:rsidRDefault="0044108F" w:rsidP="0044108F">
      <w:pPr>
        <w:pStyle w:val="Nadpis2"/>
        <w:widowControl/>
        <w:numPr>
          <w:ilvl w:val="0"/>
          <w:numId w:val="1"/>
        </w:numPr>
        <w:snapToGrid/>
        <w:spacing w:before="240" w:after="120"/>
        <w:jc w:val="both"/>
        <w:rPr>
          <w:szCs w:val="24"/>
        </w:rPr>
      </w:pPr>
      <w:bookmarkStart w:id="33" w:name="_Toc499625069"/>
      <w:r w:rsidRPr="004504EA">
        <w:rPr>
          <w:szCs w:val="24"/>
        </w:rPr>
        <w:t>Bezpečnost práce</w:t>
      </w:r>
      <w:bookmarkEnd w:id="33"/>
    </w:p>
    <w:p w14:paraId="60EE4ED9" w14:textId="77777777" w:rsidR="0044108F" w:rsidRPr="004504EA" w:rsidRDefault="0044108F" w:rsidP="0044108F">
      <w:pPr>
        <w:pStyle w:val="Zkladntext"/>
        <w:spacing w:before="120"/>
        <w:ind w:firstLine="720"/>
        <w:jc w:val="left"/>
        <w:rPr>
          <w:szCs w:val="24"/>
        </w:rPr>
      </w:pPr>
      <w:r w:rsidRPr="004504EA">
        <w:rPr>
          <w:szCs w:val="24"/>
        </w:rPr>
        <w:t xml:space="preserve">Pro splnění podmínek v oblasti BOZP je třeba dodržovat vyhlášku Českého úřadu bezpečnosti práce č. 48/1982 Sb., dále pak zejména nařízení vlády č. 362/2005 Sb., o bližších požadavcích na BOZP na pracovištích s nebezpečím pádu z výšky nebo do hloubky, nařízení vlády č. 101/2005 Sb., o podrobnějších požadavcích na </w:t>
      </w:r>
      <w:r w:rsidRPr="004504EA">
        <w:rPr>
          <w:rStyle w:val="highlightedglossaryterm"/>
          <w:szCs w:val="24"/>
        </w:rPr>
        <w:t>pracoviště</w:t>
      </w:r>
      <w:r w:rsidRPr="004504EA">
        <w:rPr>
          <w:szCs w:val="24"/>
        </w:rPr>
        <w:t xml:space="preserve"> a pracovní prostředí, nařízení vlády č. 378/2001 Sb., kterým se stanoví bližší požadavky na bezpečný provoz a používání strojů, technických zařízení, přístrojů a nářadí.</w:t>
      </w:r>
    </w:p>
    <w:p w14:paraId="3153B6B2" w14:textId="77777777" w:rsidR="0044108F" w:rsidRPr="004504EA" w:rsidRDefault="0044108F" w:rsidP="0044108F">
      <w:pPr>
        <w:pStyle w:val="Zkladntext"/>
        <w:spacing w:before="120"/>
        <w:ind w:firstLine="720"/>
        <w:jc w:val="left"/>
        <w:rPr>
          <w:szCs w:val="24"/>
        </w:rPr>
      </w:pPr>
      <w:r w:rsidRPr="004504EA">
        <w:rPr>
          <w:szCs w:val="24"/>
        </w:rPr>
        <w:t>Při provádění veškerých stavebních prací je nutno dodržovat nařízení vlády č.591/2006 Sb. o minimálních požadavcích na bezpečnost a ochranu zdraví při práci na staveništích a zákon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w:t>
      </w:r>
    </w:p>
    <w:p w14:paraId="739498A9" w14:textId="77777777" w:rsidR="0044108F" w:rsidRPr="004504EA" w:rsidRDefault="0044108F" w:rsidP="0044108F">
      <w:pPr>
        <w:pStyle w:val="Zkladntext"/>
        <w:spacing w:before="120"/>
        <w:ind w:firstLine="720"/>
        <w:jc w:val="left"/>
        <w:rPr>
          <w:szCs w:val="24"/>
        </w:rPr>
      </w:pPr>
      <w:r w:rsidRPr="004504EA">
        <w:rPr>
          <w:szCs w:val="24"/>
        </w:rPr>
        <w:t>Od ustanovení těchto právních předpisů je možné se odchýlit na nezbytně nutnou dobu v případě, kdy hrozí nebezpečí z prodlení při záchraně lidí nebo při likvidaci závažné provozní nehody /havárie/, pokud budou provedena nejnutnější bezpečnostní opatření. Další odchylky může povolit jen Český úřad bezpečnosti práce. Návrh na odchylku, doložený potřebnými náhradními opatřeními k zajištění bezpečnosti práce, předkládá dodavatel stavební práce prostřednictvím příslušného inspektorátu bezpečnosti práce.</w:t>
      </w:r>
    </w:p>
    <w:p w14:paraId="26B18EF8" w14:textId="77777777" w:rsidR="0044108F" w:rsidRPr="004504EA" w:rsidRDefault="0044108F" w:rsidP="0044108F">
      <w:pPr>
        <w:jc w:val="both"/>
        <w:rPr>
          <w:szCs w:val="24"/>
        </w:rPr>
      </w:pPr>
    </w:p>
    <w:p w14:paraId="04C69870" w14:textId="77777777" w:rsidR="0044108F" w:rsidRPr="004504EA" w:rsidRDefault="0044108F" w:rsidP="0044108F">
      <w:pPr>
        <w:pStyle w:val="Nadpis2"/>
        <w:widowControl/>
        <w:numPr>
          <w:ilvl w:val="0"/>
          <w:numId w:val="1"/>
        </w:numPr>
        <w:snapToGrid/>
        <w:spacing w:before="240" w:after="120"/>
        <w:jc w:val="both"/>
        <w:rPr>
          <w:szCs w:val="24"/>
        </w:rPr>
      </w:pPr>
      <w:bookmarkStart w:id="34" w:name="_Toc499625070"/>
      <w:r w:rsidRPr="004504EA">
        <w:rPr>
          <w:szCs w:val="24"/>
        </w:rPr>
        <w:t>Požadavky a podmínky zhotovení díla</w:t>
      </w:r>
      <w:bookmarkEnd w:id="34"/>
    </w:p>
    <w:p w14:paraId="51D2BA15" w14:textId="77777777" w:rsidR="0044108F" w:rsidRPr="004504EA" w:rsidRDefault="0044108F" w:rsidP="0044108F">
      <w:pPr>
        <w:spacing w:before="120" w:line="240" w:lineRule="atLeast"/>
        <w:ind w:firstLine="720"/>
        <w:rPr>
          <w:szCs w:val="24"/>
        </w:rPr>
      </w:pPr>
      <w:r w:rsidRPr="004504EA">
        <w:rPr>
          <w:szCs w:val="24"/>
        </w:rPr>
        <w:t>Pokud se provádí jakékoli práce v místech, kde je předpoklad výskytu nepřístupných nebo bez bourání neprokázaných tras jiných vedení, je povinností investora nechat vytýčit tato vedení, případně je zabezpečit nebo vypnout. Tato podmínka se vztahuje jak na vedení uložená v zemi, tak na vedení uložená pod zakrytými konstrukcemi (stěny, podlahy).</w:t>
      </w:r>
    </w:p>
    <w:p w14:paraId="1C3996B7" w14:textId="77777777" w:rsidR="0044108F" w:rsidRPr="004504EA" w:rsidRDefault="0044108F" w:rsidP="0044108F">
      <w:pPr>
        <w:spacing w:before="120" w:line="240" w:lineRule="atLeast"/>
        <w:ind w:firstLine="720"/>
        <w:rPr>
          <w:szCs w:val="24"/>
        </w:rPr>
      </w:pPr>
      <w:r w:rsidRPr="004504EA">
        <w:rPr>
          <w:szCs w:val="24"/>
        </w:rPr>
        <w:t>Při předání stavby bude povinností dodavatele montážních prací předat odběrateli dokumentaci skutečného provedení, technické podmínky provozu strojů a zařízení a manipulační řád pro všechny systémy dodávky. Na základě těchto podkladů si uživatel zpracuje provozní řád pro každou provozní soustavu.</w:t>
      </w:r>
    </w:p>
    <w:p w14:paraId="6857B136" w14:textId="6D6E5F3B" w:rsidR="0044108F" w:rsidRPr="004504EA" w:rsidRDefault="0044108F" w:rsidP="0044108F">
      <w:pPr>
        <w:pStyle w:val="Zkladntext24"/>
        <w:ind w:firstLine="709"/>
        <w:rPr>
          <w:szCs w:val="24"/>
        </w:rPr>
      </w:pPr>
      <w:r w:rsidRPr="004504EA">
        <w:rPr>
          <w:szCs w:val="24"/>
        </w:rPr>
        <w:t xml:space="preserve">Dodavatel je povinen dodržet všechny požadavky dotčených orgánů, které jsou součástí </w:t>
      </w:r>
      <w:r w:rsidR="005E2AB8">
        <w:rPr>
          <w:szCs w:val="24"/>
        </w:rPr>
        <w:t>povolení stavby</w:t>
      </w:r>
      <w:r w:rsidRPr="004504EA">
        <w:rPr>
          <w:szCs w:val="24"/>
        </w:rPr>
        <w:t xml:space="preserve"> stavební</w:t>
      </w:r>
      <w:r w:rsidR="005E2AB8">
        <w:rPr>
          <w:szCs w:val="24"/>
        </w:rPr>
        <w:t>m</w:t>
      </w:r>
      <w:r w:rsidRPr="004504EA">
        <w:rPr>
          <w:szCs w:val="24"/>
        </w:rPr>
        <w:t xml:space="preserve"> úřad</w:t>
      </w:r>
      <w:r w:rsidR="005E2AB8">
        <w:rPr>
          <w:szCs w:val="24"/>
        </w:rPr>
        <w:t>em</w:t>
      </w:r>
      <w:r w:rsidRPr="004504EA">
        <w:rPr>
          <w:szCs w:val="24"/>
        </w:rPr>
        <w:t>, stejně tak je povinen dodržet všechny montážní a pracovní postupy zařízení, výrobků a materiálů.</w:t>
      </w:r>
    </w:p>
    <w:p w14:paraId="0EA847C8" w14:textId="77777777" w:rsidR="000C65FC" w:rsidRPr="004504EA" w:rsidRDefault="000C65FC" w:rsidP="000C65FC">
      <w:pPr>
        <w:pStyle w:val="Zkladntext22"/>
        <w:ind w:firstLine="709"/>
        <w:rPr>
          <w:b/>
          <w:szCs w:val="24"/>
        </w:rPr>
      </w:pPr>
      <w:r w:rsidRPr="004504EA">
        <w:rPr>
          <w:b/>
          <w:szCs w:val="24"/>
        </w:rPr>
        <w:t>Dodavatel je povinen nechat vytyčit všechny inženýrské sítě vyskytující se v dané lokalitě.</w:t>
      </w:r>
    </w:p>
    <w:p w14:paraId="47C76973" w14:textId="77777777" w:rsidR="0044108F" w:rsidRPr="004504EA" w:rsidRDefault="0044108F" w:rsidP="0044108F">
      <w:pPr>
        <w:pStyle w:val="Zhlav"/>
        <w:tabs>
          <w:tab w:val="clear" w:pos="4536"/>
          <w:tab w:val="clear" w:pos="9072"/>
        </w:tabs>
        <w:rPr>
          <w:szCs w:val="24"/>
        </w:rPr>
      </w:pPr>
    </w:p>
    <w:p w14:paraId="48253525" w14:textId="77777777" w:rsidR="0044108F" w:rsidRPr="004504EA" w:rsidRDefault="0044108F" w:rsidP="0044108F">
      <w:pPr>
        <w:pStyle w:val="Zhlav"/>
        <w:tabs>
          <w:tab w:val="clear" w:pos="4536"/>
          <w:tab w:val="clear" w:pos="9072"/>
        </w:tabs>
        <w:rPr>
          <w:szCs w:val="24"/>
        </w:rPr>
      </w:pPr>
    </w:p>
    <w:p w14:paraId="5674BA83" w14:textId="77777777" w:rsidR="0044108F" w:rsidRPr="004504EA" w:rsidRDefault="0044108F" w:rsidP="0044108F">
      <w:pPr>
        <w:pStyle w:val="Zhlav"/>
        <w:tabs>
          <w:tab w:val="clear" w:pos="4536"/>
          <w:tab w:val="clear" w:pos="9072"/>
        </w:tabs>
        <w:rPr>
          <w:szCs w:val="24"/>
        </w:rPr>
      </w:pPr>
    </w:p>
    <w:p w14:paraId="572406E9" w14:textId="77777777" w:rsidR="0044108F" w:rsidRPr="004504EA" w:rsidRDefault="0044108F" w:rsidP="0044108F">
      <w:pPr>
        <w:pStyle w:val="Zhlav"/>
        <w:tabs>
          <w:tab w:val="clear" w:pos="4536"/>
          <w:tab w:val="clear" w:pos="9072"/>
        </w:tabs>
        <w:rPr>
          <w:szCs w:val="24"/>
        </w:rPr>
      </w:pPr>
    </w:p>
    <w:p w14:paraId="1C29F1E3" w14:textId="3D38D92F" w:rsidR="00EC28B9" w:rsidRPr="004504EA" w:rsidRDefault="0044108F" w:rsidP="004504EA">
      <w:pPr>
        <w:pStyle w:val="Zhlav"/>
        <w:tabs>
          <w:tab w:val="clear" w:pos="4536"/>
          <w:tab w:val="clear" w:pos="9072"/>
        </w:tabs>
        <w:rPr>
          <w:szCs w:val="24"/>
        </w:rPr>
      </w:pPr>
      <w:r w:rsidRPr="004504EA">
        <w:rPr>
          <w:szCs w:val="24"/>
        </w:rPr>
        <w:t xml:space="preserve">V Hodoníně dne: </w:t>
      </w:r>
      <w:r w:rsidR="005E2AB8">
        <w:rPr>
          <w:szCs w:val="24"/>
        </w:rPr>
        <w:t>31</w:t>
      </w:r>
      <w:r w:rsidRPr="004504EA">
        <w:rPr>
          <w:szCs w:val="24"/>
        </w:rPr>
        <w:t xml:space="preserve">. </w:t>
      </w:r>
      <w:r w:rsidR="005E2AB8">
        <w:rPr>
          <w:szCs w:val="24"/>
        </w:rPr>
        <w:t>5</w:t>
      </w:r>
      <w:r w:rsidRPr="004504EA">
        <w:rPr>
          <w:szCs w:val="24"/>
        </w:rPr>
        <w:t>. 20</w:t>
      </w:r>
      <w:r w:rsidR="005E2AB8">
        <w:rPr>
          <w:szCs w:val="24"/>
        </w:rPr>
        <w:t>21</w:t>
      </w:r>
      <w:r w:rsidR="005E2AB8">
        <w:rPr>
          <w:szCs w:val="24"/>
        </w:rPr>
        <w:tab/>
      </w:r>
      <w:r w:rsidRPr="004504EA">
        <w:rPr>
          <w:szCs w:val="24"/>
        </w:rPr>
        <w:tab/>
      </w:r>
      <w:r w:rsidRPr="004504EA">
        <w:rPr>
          <w:szCs w:val="24"/>
        </w:rPr>
        <w:tab/>
        <w:t xml:space="preserve">                            Vypracoval: Ing. Lukáš Slezák</w:t>
      </w:r>
    </w:p>
    <w:sectPr w:rsidR="00EC28B9" w:rsidRPr="004504EA">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1A0975" w14:textId="77777777" w:rsidR="005B754D" w:rsidRDefault="005B754D" w:rsidP="00FA4135">
      <w:r>
        <w:separator/>
      </w:r>
    </w:p>
  </w:endnote>
  <w:endnote w:type="continuationSeparator" w:id="0">
    <w:p w14:paraId="73CE20BD" w14:textId="77777777" w:rsidR="005B754D" w:rsidRDefault="005B754D" w:rsidP="00FA41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B9E9AB" w14:textId="77777777" w:rsidR="00FA4135" w:rsidRDefault="00FA4135" w:rsidP="00FA4135">
    <w:pPr>
      <w:pStyle w:val="Zpat"/>
      <w:rPr>
        <w:b/>
        <w:sz w:val="10"/>
        <w:szCs w:val="10"/>
      </w:rPr>
    </w:pPr>
    <w:r>
      <w:rPr>
        <w:noProof/>
        <w:sz w:val="10"/>
        <w:szCs w:val="10"/>
      </w:rPr>
      <mc:AlternateContent>
        <mc:Choice Requires="wps">
          <w:drawing>
            <wp:inline distT="0" distB="0" distL="0" distR="0" wp14:anchorId="7E52B607" wp14:editId="461E3529">
              <wp:extent cx="5762625" cy="19050"/>
              <wp:effectExtent l="0" t="0" r="0" b="0"/>
              <wp:docPr id="3" name="Obdélník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62625" cy="19050"/>
                      </a:xfrm>
                      <a:prstGeom prst="rect">
                        <a:avLst/>
                      </a:prstGeom>
                      <a:solidFill>
                        <a:srgbClr val="80808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EBB1DB0" id="Obdélník 3" o:spid="_x0000_s1026" style="width:453.75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7lcCAIAANsDAAAOAAAAZHJzL2Uyb0RvYy54bWysU0Fu2zAQvBfoHwjea8mO7SSC5SBwkKJA&#10;2gRI+wCKoiQiFJdd0pbTH/XQV+RjXVKO67a3ohBAcLnL0czscnW17w3bKfQabMmnk5wzZSXU2rYl&#10;//L59t0FZz4IWwsDVpX8WXl+tX77ZjW4Qs2gA1MrZARifTG4knchuCLLvOxUL/wEnLKUbAB7ESjE&#10;NqtRDITem2yW58tsAKwdglTe0+nNmOTrhN80Sob7pvEqMFNy4hbSimmt4pqtV6JoUbhOywMN8Q8s&#10;eqEt/fQIdSOCYFvUf0H1WiJ4aMJEQp9B02ipkgZSM83/UPPYCaeSFjLHu6NN/v/Byk+7B2S6LvkZ&#10;Z1b01KL7qn75buzLjyd2Fv0ZnC+o7NE9YFTo3R3IJ88sbDphW3WNCEOnRE2sprE+++1CDDxdZdXw&#10;EWqCF9sAyap9g30EJBPYPnXk+dgRtQ9M0uHifDlbzhacScpNL/NF6lgmitfLDn14r6BncVNypIYn&#10;cLG78yGSEcVrSSIPRte32pgUYFttDLKdoOG4yOOX+JPG0zJjY7GFeG1EjCdJZRQ2GlRB/UwiEcYJ&#10;oxdBmw7wG2cDTVfJ/detQMWZ+WDJqMvpfB7HMQXzxfmMAjzNVKcZYSVBlTxwNm43YRzhrUPddvSn&#10;aRJt4ZrMbXQSHo0fWR3I0gQlPw7THkf0NE5Vv97k+icAAAD//wMAUEsDBBQABgAIAAAAIQCNJK//&#10;2QAAAAMBAAAPAAAAZHJzL2Rvd25yZXYueG1sTI7LbsIwEEX3lfoP1iB1V2zoi4Y4CKEWsWFRilib&#10;eJpExOPINpDy9R26aTcjXd2rMyef9a4VJwyx8aRhNFQgkEpvG6o0bD/f7ycgYjJkTesJNXxjhFlx&#10;e5ObzPozfeBpkyrBEIqZ0VCn1GVSxrJGZ+LQd0jcffngTOIYKmmDOTPctXKs1LN0piH+UJsOFzWW&#10;h83RaVB2FFbrxaO8lPPlZHd4G/uLX2p9N+jnUxAJ+/Q3hqs+q0PBTnt/JBtFywze/V7uXtXLE4i9&#10;hgcFssjlf/fiBwAA//8DAFBLAQItABQABgAIAAAAIQC2gziS/gAAAOEBAAATAAAAAAAAAAAAAAAA&#10;AAAAAABbQ29udGVudF9UeXBlc10ueG1sUEsBAi0AFAAGAAgAAAAhADj9If/WAAAAlAEAAAsAAAAA&#10;AAAAAAAAAAAALwEAAF9yZWxzLy5yZWxzUEsBAi0AFAAGAAgAAAAhAOeXuVwIAgAA2wMAAA4AAAAA&#10;AAAAAAAAAAAALgIAAGRycy9lMm9Eb2MueG1sUEsBAi0AFAAGAAgAAAAhAI0kr//ZAAAAAwEAAA8A&#10;AAAAAAAAAAAAAAAAYgQAAGRycy9kb3ducmV2LnhtbFBLBQYAAAAABAAEAPMAAABoBQAAAAA=&#10;" fillcolor="gray" stroked="f">
              <w10:anchorlock/>
            </v:rect>
          </w:pict>
        </mc:Fallback>
      </mc:AlternateContent>
    </w:r>
  </w:p>
  <w:p w14:paraId="30460077" w14:textId="222617F6" w:rsidR="00FA4135" w:rsidRDefault="00574384" w:rsidP="00FA4135">
    <w:pPr>
      <w:pStyle w:val="Zpat"/>
    </w:pPr>
    <w:r>
      <w:t xml:space="preserve">SO </w:t>
    </w:r>
    <w:proofErr w:type="gramStart"/>
    <w:r>
      <w:t>01-</w:t>
    </w:r>
    <w:r w:rsidR="0044108F">
      <w:t>D1</w:t>
    </w:r>
    <w:proofErr w:type="gramEnd"/>
    <w:r w:rsidR="0044108F">
      <w:t>.4.1-A.01 Technická zpráva</w:t>
    </w:r>
    <w:r w:rsidR="00FA4135">
      <w:tab/>
    </w:r>
    <w:r w:rsidR="00FA4135">
      <w:tab/>
    </w:r>
    <w:r w:rsidR="00FA4135">
      <w:rPr>
        <w:bCs/>
        <w:szCs w:val="24"/>
      </w:rPr>
      <w:fldChar w:fldCharType="begin"/>
    </w:r>
    <w:r w:rsidR="00FA4135">
      <w:rPr>
        <w:bCs/>
      </w:rPr>
      <w:instrText>PAGE</w:instrText>
    </w:r>
    <w:r w:rsidR="00FA4135">
      <w:rPr>
        <w:bCs/>
        <w:szCs w:val="24"/>
      </w:rPr>
      <w:fldChar w:fldCharType="separate"/>
    </w:r>
    <w:r w:rsidR="000A7630">
      <w:rPr>
        <w:bCs/>
        <w:noProof/>
      </w:rPr>
      <w:t>9</w:t>
    </w:r>
    <w:r w:rsidR="00FA4135">
      <w:rPr>
        <w:bCs/>
        <w:szCs w:val="24"/>
      </w:rPr>
      <w:fldChar w:fldCharType="end"/>
    </w:r>
    <w:r w:rsidR="00FA4135">
      <w:rPr>
        <w:bCs/>
        <w:szCs w:val="24"/>
      </w:rPr>
      <w:t xml:space="preserve"> </w:t>
    </w:r>
    <w:r w:rsidR="00FA4135">
      <w:t xml:space="preserve">/ </w:t>
    </w:r>
    <w:r w:rsidR="00FA4135">
      <w:rPr>
        <w:bCs/>
        <w:szCs w:val="24"/>
      </w:rPr>
      <w:fldChar w:fldCharType="begin"/>
    </w:r>
    <w:r w:rsidR="00FA4135">
      <w:rPr>
        <w:bCs/>
      </w:rPr>
      <w:instrText>NUMPAGES</w:instrText>
    </w:r>
    <w:r w:rsidR="00FA4135">
      <w:rPr>
        <w:bCs/>
        <w:szCs w:val="24"/>
      </w:rPr>
      <w:fldChar w:fldCharType="separate"/>
    </w:r>
    <w:r w:rsidR="000A7630">
      <w:rPr>
        <w:bCs/>
        <w:noProof/>
      </w:rPr>
      <w:t>18</w:t>
    </w:r>
    <w:r w:rsidR="00FA4135">
      <w:rPr>
        <w:bCs/>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426C8F" w14:textId="77777777" w:rsidR="005B754D" w:rsidRDefault="005B754D" w:rsidP="00FA4135">
      <w:r>
        <w:separator/>
      </w:r>
    </w:p>
  </w:footnote>
  <w:footnote w:type="continuationSeparator" w:id="0">
    <w:p w14:paraId="52E0BB81" w14:textId="77777777" w:rsidR="005B754D" w:rsidRDefault="005B754D" w:rsidP="00FA41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A75792" w14:textId="559C6013" w:rsidR="00FA4135" w:rsidRDefault="004504EA" w:rsidP="00FA4135">
    <w:pPr>
      <w:pStyle w:val="Zhlav"/>
      <w:tabs>
        <w:tab w:val="clear" w:pos="4536"/>
        <w:tab w:val="left" w:pos="1276"/>
      </w:tabs>
      <w:rPr>
        <w:b/>
      </w:rPr>
    </w:pPr>
    <w:r>
      <w:rPr>
        <w:noProof/>
      </w:rPr>
      <w:drawing>
        <wp:anchor distT="0" distB="0" distL="114300" distR="114300" simplePos="0" relativeHeight="251698176" behindDoc="1" locked="0" layoutInCell="1" allowOverlap="1" wp14:anchorId="5E2A83E1" wp14:editId="2012285B">
          <wp:simplePos x="0" y="0"/>
          <wp:positionH relativeFrom="column">
            <wp:posOffset>4787265</wp:posOffset>
          </wp:positionH>
          <wp:positionV relativeFrom="paragraph">
            <wp:posOffset>-635</wp:posOffset>
          </wp:positionV>
          <wp:extent cx="975600" cy="694800"/>
          <wp:effectExtent l="0" t="0" r="0" b="0"/>
          <wp:wrapNone/>
          <wp:docPr id="2" name="Obrázek 2"/>
          <wp:cNvGraphicFramePr/>
          <a:graphic xmlns:a="http://schemas.openxmlformats.org/drawingml/2006/main">
            <a:graphicData uri="http://schemas.openxmlformats.org/drawingml/2006/picture">
              <pic:pic xmlns:pic="http://schemas.openxmlformats.org/drawingml/2006/picture">
                <pic:nvPicPr>
                  <pic:cNvPr id="4" name="Obrázek 4"/>
                  <pic:cNvPicPr/>
                </pic:nvPicPr>
                <pic:blipFill>
                  <a:blip r:embed="rId1">
                    <a:extLst>
                      <a:ext uri="{28A0092B-C50C-407E-A947-70E740481C1C}">
                        <a14:useLocalDpi xmlns:a14="http://schemas.microsoft.com/office/drawing/2010/main" val="0"/>
                      </a:ext>
                    </a:extLst>
                  </a:blip>
                  <a:stretch>
                    <a:fillRect/>
                  </a:stretch>
                </pic:blipFill>
                <pic:spPr>
                  <a:xfrm>
                    <a:off x="0" y="0"/>
                    <a:ext cx="975600" cy="694800"/>
                  </a:xfrm>
                  <a:prstGeom prst="rect">
                    <a:avLst/>
                  </a:prstGeom>
                </pic:spPr>
              </pic:pic>
            </a:graphicData>
          </a:graphic>
          <wp14:sizeRelH relativeFrom="margin">
            <wp14:pctWidth>0</wp14:pctWidth>
          </wp14:sizeRelH>
          <wp14:sizeRelV relativeFrom="margin">
            <wp14:pctHeight>0</wp14:pctHeight>
          </wp14:sizeRelV>
        </wp:anchor>
      </w:drawing>
    </w:r>
    <w:r w:rsidR="00FA4135">
      <w:rPr>
        <w:b/>
      </w:rPr>
      <w:t>STAVBA:</w:t>
    </w:r>
    <w:r w:rsidR="00FA4135">
      <w:rPr>
        <w:b/>
      </w:rPr>
      <w:tab/>
    </w:r>
    <w:r w:rsidR="00574384">
      <w:rPr>
        <w:b/>
      </w:rPr>
      <w:t>Stavební úpravy a přístavba denního stacionáře</w:t>
    </w:r>
    <w:r w:rsidR="00FA4135">
      <w:rPr>
        <w:b/>
      </w:rPr>
      <w:t xml:space="preserve"> </w:t>
    </w:r>
  </w:p>
  <w:p w14:paraId="08D72E52" w14:textId="6ED816B4" w:rsidR="00FA4135" w:rsidRDefault="00FA4135" w:rsidP="00FA4135">
    <w:pPr>
      <w:pStyle w:val="Zhlav"/>
      <w:tabs>
        <w:tab w:val="clear" w:pos="4536"/>
        <w:tab w:val="left" w:pos="1276"/>
      </w:tabs>
    </w:pPr>
    <w:r>
      <w:rPr>
        <w:b/>
      </w:rPr>
      <w:tab/>
    </w:r>
    <w:r w:rsidR="00574384">
      <w:rPr>
        <w:b/>
      </w:rPr>
      <w:t>Brněnská 1518/16, Hodonín</w:t>
    </w:r>
  </w:p>
  <w:p w14:paraId="4218AEB2" w14:textId="68967301" w:rsidR="00FA4135" w:rsidRDefault="00FA4135" w:rsidP="00FA4135">
    <w:pPr>
      <w:pStyle w:val="Zhlav"/>
      <w:tabs>
        <w:tab w:val="clear" w:pos="4536"/>
        <w:tab w:val="center" w:pos="-6663"/>
        <w:tab w:val="left" w:pos="1276"/>
      </w:tabs>
      <w:rPr>
        <w:b/>
      </w:rPr>
    </w:pPr>
    <w:r>
      <w:rPr>
        <w:b/>
      </w:rPr>
      <w:t>OBJEKT:</w:t>
    </w:r>
    <w:r>
      <w:rPr>
        <w:b/>
      </w:rPr>
      <w:tab/>
    </w:r>
    <w:r w:rsidR="00574384" w:rsidRPr="00574384">
      <w:rPr>
        <w:bCs/>
      </w:rPr>
      <w:t xml:space="preserve">SO 01 - </w:t>
    </w:r>
    <w:r w:rsidR="0044108F">
      <w:t>D1.4.1 Zdravotně technické instalace</w:t>
    </w:r>
  </w:p>
  <w:p w14:paraId="47F2B144" w14:textId="77777777" w:rsidR="00FA4135" w:rsidRDefault="00FA4135" w:rsidP="00FA4135">
    <w:pPr>
      <w:pStyle w:val="Zhlav"/>
      <w:tabs>
        <w:tab w:val="clear" w:pos="4536"/>
        <w:tab w:val="center" w:pos="-6663"/>
        <w:tab w:val="left" w:pos="1276"/>
      </w:tabs>
    </w:pPr>
    <w:r>
      <w:rPr>
        <w:b/>
      </w:rPr>
      <w:t>STUPEŇ:</w:t>
    </w:r>
    <w:r>
      <w:rPr>
        <w:b/>
      </w:rPr>
      <w:tab/>
    </w:r>
    <w:r>
      <w:t>Prováděcí projektová dokumentace</w:t>
    </w:r>
  </w:p>
  <w:p w14:paraId="448745EF" w14:textId="77777777" w:rsidR="00FA4135" w:rsidRDefault="00FA4135" w:rsidP="00FA4135">
    <w:pPr>
      <w:pStyle w:val="Zhlav"/>
      <w:rPr>
        <w:sz w:val="10"/>
        <w:szCs w:val="10"/>
      </w:rPr>
    </w:pPr>
    <w:r>
      <w:rPr>
        <w:noProof/>
        <w:sz w:val="10"/>
        <w:szCs w:val="10"/>
      </w:rPr>
      <mc:AlternateContent>
        <mc:Choice Requires="wps">
          <w:drawing>
            <wp:inline distT="0" distB="0" distL="0" distR="0" wp14:anchorId="73A2E7D3" wp14:editId="4BA46F68">
              <wp:extent cx="5762625" cy="19050"/>
              <wp:effectExtent l="0" t="0" r="0" b="0"/>
              <wp:docPr id="1" name="Obdélník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62625" cy="19050"/>
                      </a:xfrm>
                      <a:prstGeom prst="rect">
                        <a:avLst/>
                      </a:prstGeom>
                      <a:solidFill>
                        <a:srgbClr val="80808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952E23A" id="Obdélník 1" o:spid="_x0000_s1026" style="width:453.75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ECBYBgIAANsDAAAOAAAAZHJzL2Uyb0RvYy54bWysU1Fu2zAM/R+wOwj6X2wHSdoacYoiRYcB&#10;3Vqg2wEUWbaFyqJGKXGyG+1jp+jFRslplm1/wyBAEEXyie+RWl7ve8N2Cr0GW/FiknOmrIRa27bi&#10;Xz7fvbvkzAdha2HAqooflOfXq7dvloMr1RQ6MLVCRiDWl4OreBeCK7PMy071wk/AKUvOBrAXgUxs&#10;sxrFQOi9yaZ5vsgGwNohSOU93d6OTr5K+E2jZHhoGq8CMxWn2kLaMe2buGerpShbFK7T8liG+Icq&#10;eqEtPXqCuhVBsC3qv6B6LRE8NGEioc+gabRUiQOxKfI/2Dx1wqnEhcTx7iST/3+w8tPuEZmuqXec&#10;WdFTix429ct3Y19+PLMi6jM4X1LYk3vEyNC7e5DPnllYd8K26gYRhk6JmqpK8dlvCdHwlMo2w0eo&#10;CV5sAySp9g32EZBEYPvUkcOpI2ofmKTL+cViupjOOZPkK67yeepYJsrXZIc+vFfQs3ioOFLDE7jY&#10;3ftAxVPoa0gqHoyu77QxycB2szbIdoKG4zKPK/KlFH8eZmwMthDTRne8SSwjsVGgDdQHIokwThj9&#10;CDp0gN84G2i6Ku6/bgUqzswHS0JdFbNZHMdkzOYXUzLw3LM59wgrCarigbPxuA7jCG8d6rajl4pE&#10;2sINidvoRDwKP1Z1LJYmKJE7Tnsc0XM7Rf36k6ufAAAA//8DAFBLAwQUAAYACAAAACEAjSSv/9kA&#10;AAADAQAADwAAAGRycy9kb3ducmV2LnhtbEyOy27CMBBF95X6D9YgdVds6IuGOAihFrFhUYpYm3ia&#10;RMTjyDaQ8vUdumk3I13dqzMnn/WuFScMsfGkYTRUIJBKbxuqNGw/3+8nIGIyZE3rCTV8Y4RZcXuT&#10;m8z6M33gaZMqwRCKmdFQp9RlUsayRmfi0HdI3H354EziGCppgzkz3LVyrNSzdKYh/lCbDhc1lofN&#10;0WlQdhRW68WjvJTz5WR3eBv7i19qfTfo51MQCfv0N4arPqtDwU57fyQbRcsM3v1e7l7VyxOIvYYH&#10;BbLI5X/34gcAAP//AwBQSwECLQAUAAYACAAAACEAtoM4kv4AAADhAQAAEwAAAAAAAAAAAAAAAAAA&#10;AAAAW0NvbnRlbnRfVHlwZXNdLnhtbFBLAQItABQABgAIAAAAIQA4/SH/1gAAAJQBAAALAAAAAAAA&#10;AAAAAAAAAC8BAABfcmVscy8ucmVsc1BLAQItABQABgAIAAAAIQBLECBYBgIAANsDAAAOAAAAAAAA&#10;AAAAAAAAAC4CAABkcnMvZTJvRG9jLnhtbFBLAQItABQABgAIAAAAIQCNJK//2QAAAAMBAAAPAAAA&#10;AAAAAAAAAAAAAGAEAABkcnMvZG93bnJldi54bWxQSwUGAAAAAAQABADzAAAAZgUAAAAA&#10;" fillcolor="gray" stroked="f">
              <w10:anchorlock/>
            </v:rect>
          </w:pict>
        </mc:Fallback>
      </mc:AlternateContent>
    </w:r>
  </w:p>
  <w:p w14:paraId="1492BF90" w14:textId="77777777" w:rsidR="00FA4135" w:rsidRDefault="00FA4135" w:rsidP="00FA4135">
    <w:pPr>
      <w:pStyle w:val="Zhlav"/>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624E5A"/>
    <w:multiLevelType w:val="multilevel"/>
    <w:tmpl w:val="C1A8DD6C"/>
    <w:lvl w:ilvl="0">
      <w:start w:val="5"/>
      <w:numFmt w:val="decimal"/>
      <w:lvlText w:val="%1"/>
      <w:lvlJc w:val="left"/>
      <w:pPr>
        <w:tabs>
          <w:tab w:val="num" w:pos="360"/>
        </w:tabs>
        <w:ind w:left="360" w:hanging="360"/>
      </w:pPr>
      <w:rPr>
        <w:rFonts w:hint="default"/>
      </w:rPr>
    </w:lvl>
    <w:lvl w:ilvl="1">
      <w:start w:val="1"/>
      <w:numFmt w:val="decimal"/>
      <w:lvlText w:val="E.%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Zero"/>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 w15:restartNumberingAfterBreak="0">
    <w:nsid w:val="04E61B24"/>
    <w:multiLevelType w:val="multilevel"/>
    <w:tmpl w:val="568A4836"/>
    <w:lvl w:ilvl="0">
      <w:start w:val="7"/>
      <w:numFmt w:val="decimal"/>
      <w:lvlText w:val="%1"/>
      <w:lvlJc w:val="left"/>
      <w:pPr>
        <w:tabs>
          <w:tab w:val="num" w:pos="360"/>
        </w:tabs>
        <w:ind w:left="360" w:hanging="360"/>
      </w:pPr>
    </w:lvl>
    <w:lvl w:ilvl="1">
      <w:start w:val="1"/>
      <w:numFmt w:val="decimal"/>
      <w:lvlText w:val="9.%2"/>
      <w:lvlJc w:val="left"/>
      <w:pPr>
        <w:tabs>
          <w:tab w:val="num" w:pos="720"/>
        </w:tabs>
        <w:ind w:left="720" w:hanging="360"/>
      </w:pPr>
    </w:lvl>
    <w:lvl w:ilvl="2">
      <w:start w:val="1"/>
      <w:numFmt w:val="decimal"/>
      <w:lvlText w:val="%1.%2.%3"/>
      <w:lvlJc w:val="left"/>
      <w:pPr>
        <w:tabs>
          <w:tab w:val="num" w:pos="1440"/>
        </w:tabs>
        <w:ind w:left="1440" w:hanging="720"/>
      </w:pPr>
    </w:lvl>
    <w:lvl w:ilvl="3">
      <w:start w:val="1"/>
      <w:numFmt w:val="decimalZero"/>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2" w15:restartNumberingAfterBreak="0">
    <w:nsid w:val="08304A98"/>
    <w:multiLevelType w:val="multilevel"/>
    <w:tmpl w:val="E34A17C6"/>
    <w:lvl w:ilvl="0">
      <w:start w:val="4"/>
      <w:numFmt w:val="upperLetter"/>
      <w:lvlText w:val="%1"/>
      <w:lvlJc w:val="left"/>
      <w:pPr>
        <w:tabs>
          <w:tab w:val="num" w:pos="360"/>
        </w:tabs>
        <w:ind w:left="360" w:hanging="360"/>
      </w:pPr>
      <w:rPr>
        <w:rFonts w:hint="default"/>
      </w:rPr>
    </w:lvl>
    <w:lvl w:ilvl="1">
      <w:start w:val="1"/>
      <w:numFmt w:val="decimal"/>
      <w:lvlText w:val="F.%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Zero"/>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 w15:restartNumberingAfterBreak="0">
    <w:nsid w:val="17E01D13"/>
    <w:multiLevelType w:val="multilevel"/>
    <w:tmpl w:val="53682BA0"/>
    <w:lvl w:ilvl="0">
      <w:start w:val="7"/>
      <w:numFmt w:val="decimal"/>
      <w:lvlText w:val="%1"/>
      <w:lvlJc w:val="left"/>
      <w:pPr>
        <w:tabs>
          <w:tab w:val="num" w:pos="360"/>
        </w:tabs>
        <w:ind w:left="360" w:hanging="360"/>
      </w:pPr>
    </w:lvl>
    <w:lvl w:ilvl="1">
      <w:start w:val="1"/>
      <w:numFmt w:val="decimal"/>
      <w:lvlText w:val="10.%2"/>
      <w:lvlJc w:val="left"/>
      <w:pPr>
        <w:tabs>
          <w:tab w:val="num" w:pos="720"/>
        </w:tabs>
        <w:ind w:left="720" w:hanging="360"/>
      </w:pPr>
    </w:lvl>
    <w:lvl w:ilvl="2">
      <w:start w:val="1"/>
      <w:numFmt w:val="decimal"/>
      <w:lvlText w:val="%1.%2.%3"/>
      <w:lvlJc w:val="left"/>
      <w:pPr>
        <w:tabs>
          <w:tab w:val="num" w:pos="1440"/>
        </w:tabs>
        <w:ind w:left="1440" w:hanging="720"/>
      </w:pPr>
    </w:lvl>
    <w:lvl w:ilvl="3">
      <w:start w:val="1"/>
      <w:numFmt w:val="decimalZero"/>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4" w15:restartNumberingAfterBreak="0">
    <w:nsid w:val="2687468D"/>
    <w:multiLevelType w:val="multilevel"/>
    <w:tmpl w:val="EE980392"/>
    <w:lvl w:ilvl="0">
      <w:start w:val="7"/>
      <w:numFmt w:val="decimal"/>
      <w:lvlText w:val="%1"/>
      <w:lvlJc w:val="left"/>
      <w:pPr>
        <w:tabs>
          <w:tab w:val="num" w:pos="360"/>
        </w:tabs>
        <w:ind w:left="360" w:hanging="360"/>
      </w:pPr>
      <w:rPr>
        <w:rFonts w:hint="default"/>
      </w:rPr>
    </w:lvl>
    <w:lvl w:ilvl="1">
      <w:start w:val="1"/>
      <w:numFmt w:val="decimal"/>
      <w:lvlText w:val="G.%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Zero"/>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5" w15:restartNumberingAfterBreak="0">
    <w:nsid w:val="2D195FAD"/>
    <w:multiLevelType w:val="multilevel"/>
    <w:tmpl w:val="27DA5D16"/>
    <w:lvl w:ilvl="0">
      <w:start w:val="7"/>
      <w:numFmt w:val="decimal"/>
      <w:lvlText w:val="%1"/>
      <w:lvlJc w:val="left"/>
      <w:pPr>
        <w:tabs>
          <w:tab w:val="num" w:pos="360"/>
        </w:tabs>
        <w:ind w:left="360" w:hanging="360"/>
      </w:pPr>
    </w:lvl>
    <w:lvl w:ilvl="1">
      <w:start w:val="1"/>
      <w:numFmt w:val="decimal"/>
      <w:lvlText w:val="8.%2"/>
      <w:lvlJc w:val="left"/>
      <w:pPr>
        <w:tabs>
          <w:tab w:val="num" w:pos="720"/>
        </w:tabs>
        <w:ind w:left="720" w:hanging="360"/>
      </w:pPr>
    </w:lvl>
    <w:lvl w:ilvl="2">
      <w:start w:val="1"/>
      <w:numFmt w:val="decimal"/>
      <w:lvlText w:val="%1.%2.%3"/>
      <w:lvlJc w:val="left"/>
      <w:pPr>
        <w:tabs>
          <w:tab w:val="num" w:pos="1440"/>
        </w:tabs>
        <w:ind w:left="1440" w:hanging="720"/>
      </w:pPr>
    </w:lvl>
    <w:lvl w:ilvl="3">
      <w:start w:val="1"/>
      <w:numFmt w:val="decimalZero"/>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6" w15:restartNumberingAfterBreak="0">
    <w:nsid w:val="36382F4A"/>
    <w:multiLevelType w:val="hybridMultilevel"/>
    <w:tmpl w:val="D22A162E"/>
    <w:lvl w:ilvl="0" w:tplc="04050015">
      <w:start w:val="1"/>
      <w:numFmt w:val="upperLetter"/>
      <w:lvlText w:val="%1."/>
      <w:lvlJc w:val="left"/>
      <w:pPr>
        <w:tabs>
          <w:tab w:val="num" w:pos="720"/>
        </w:tabs>
        <w:ind w:left="720" w:hanging="360"/>
      </w:pPr>
      <w:rPr>
        <w:rFonts w:hint="default"/>
      </w:rPr>
    </w:lvl>
    <w:lvl w:ilvl="1" w:tplc="916C507C">
      <w:start w:val="1"/>
      <w:numFmt w:val="lowerLetter"/>
      <w:lvlText w:val="%2)"/>
      <w:lvlJc w:val="left"/>
      <w:pPr>
        <w:tabs>
          <w:tab w:val="num" w:pos="1470"/>
        </w:tabs>
        <w:ind w:left="1470" w:hanging="39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4F5A63D4"/>
    <w:multiLevelType w:val="singleLevel"/>
    <w:tmpl w:val="34B09E18"/>
    <w:lvl w:ilvl="0">
      <w:start w:val="4"/>
      <w:numFmt w:val="bullet"/>
      <w:lvlText w:val="-"/>
      <w:lvlJc w:val="left"/>
      <w:pPr>
        <w:tabs>
          <w:tab w:val="num" w:pos="420"/>
        </w:tabs>
        <w:ind w:left="420" w:hanging="420"/>
      </w:pPr>
    </w:lvl>
  </w:abstractNum>
  <w:abstractNum w:abstractNumId="8" w15:restartNumberingAfterBreak="0">
    <w:nsid w:val="53D713B2"/>
    <w:multiLevelType w:val="multilevel"/>
    <w:tmpl w:val="88E88D6A"/>
    <w:lvl w:ilvl="0">
      <w:start w:val="7"/>
      <w:numFmt w:val="decimal"/>
      <w:lvlText w:val="%1"/>
      <w:lvlJc w:val="left"/>
      <w:pPr>
        <w:tabs>
          <w:tab w:val="num" w:pos="360"/>
        </w:tabs>
        <w:ind w:left="360" w:hanging="360"/>
      </w:pPr>
    </w:lvl>
    <w:lvl w:ilvl="1">
      <w:start w:val="1"/>
      <w:numFmt w:val="decimal"/>
      <w:lvlText w:val="7.%2"/>
      <w:lvlJc w:val="left"/>
      <w:pPr>
        <w:tabs>
          <w:tab w:val="num" w:pos="720"/>
        </w:tabs>
        <w:ind w:left="720" w:hanging="360"/>
      </w:pPr>
    </w:lvl>
    <w:lvl w:ilvl="2">
      <w:start w:val="1"/>
      <w:numFmt w:val="decimal"/>
      <w:lvlText w:val="%1.%2.%3"/>
      <w:lvlJc w:val="left"/>
      <w:pPr>
        <w:tabs>
          <w:tab w:val="num" w:pos="1440"/>
        </w:tabs>
        <w:ind w:left="1440" w:hanging="720"/>
      </w:pPr>
    </w:lvl>
    <w:lvl w:ilvl="3">
      <w:start w:val="1"/>
      <w:numFmt w:val="decimalZero"/>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num w:numId="1">
    <w:abstractNumId w:val="6"/>
  </w:num>
  <w:num w:numId="2">
    <w:abstractNumId w:val="2"/>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4"/>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num>
  <w:num w:numId="9">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num>
  <w:num w:numId="11">
    <w:abstractNumId w:val="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num>
  <w:num w:numId="13">
    <w:abstractNumId w:val="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num>
  <w:num w:numId="15">
    <w:abstractNumId w:val="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num>
  <w:num w:numId="1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A4135"/>
    <w:rsid w:val="000555D8"/>
    <w:rsid w:val="00063265"/>
    <w:rsid w:val="000A01AE"/>
    <w:rsid w:val="000A7630"/>
    <w:rsid w:val="000C65FC"/>
    <w:rsid w:val="000E30A3"/>
    <w:rsid w:val="001A4841"/>
    <w:rsid w:val="001C12BE"/>
    <w:rsid w:val="00212EBE"/>
    <w:rsid w:val="0023269C"/>
    <w:rsid w:val="002B75F3"/>
    <w:rsid w:val="002E0101"/>
    <w:rsid w:val="003104B6"/>
    <w:rsid w:val="00373ACA"/>
    <w:rsid w:val="003A43C4"/>
    <w:rsid w:val="00406725"/>
    <w:rsid w:val="0044108F"/>
    <w:rsid w:val="004504EA"/>
    <w:rsid w:val="0045200B"/>
    <w:rsid w:val="0046492D"/>
    <w:rsid w:val="00475D6B"/>
    <w:rsid w:val="004804BA"/>
    <w:rsid w:val="004963A8"/>
    <w:rsid w:val="004A6054"/>
    <w:rsid w:val="004C4415"/>
    <w:rsid w:val="0050668D"/>
    <w:rsid w:val="0051107A"/>
    <w:rsid w:val="00516D2C"/>
    <w:rsid w:val="00574384"/>
    <w:rsid w:val="00595E98"/>
    <w:rsid w:val="005B754D"/>
    <w:rsid w:val="005E2AB8"/>
    <w:rsid w:val="00606EAB"/>
    <w:rsid w:val="006241FD"/>
    <w:rsid w:val="00630ECE"/>
    <w:rsid w:val="006C2D43"/>
    <w:rsid w:val="006C2F9C"/>
    <w:rsid w:val="006E3100"/>
    <w:rsid w:val="007106F5"/>
    <w:rsid w:val="0071198A"/>
    <w:rsid w:val="00733DE5"/>
    <w:rsid w:val="00756AC1"/>
    <w:rsid w:val="00775E05"/>
    <w:rsid w:val="008B3F96"/>
    <w:rsid w:val="008C09DE"/>
    <w:rsid w:val="009028DF"/>
    <w:rsid w:val="00926893"/>
    <w:rsid w:val="009A4D88"/>
    <w:rsid w:val="00A048B2"/>
    <w:rsid w:val="00A11B2E"/>
    <w:rsid w:val="00A3707A"/>
    <w:rsid w:val="00A70BB1"/>
    <w:rsid w:val="00A76AA7"/>
    <w:rsid w:val="00B52F7A"/>
    <w:rsid w:val="00B64740"/>
    <w:rsid w:val="00B97EFC"/>
    <w:rsid w:val="00BA2EDD"/>
    <w:rsid w:val="00C043DA"/>
    <w:rsid w:val="00C2625E"/>
    <w:rsid w:val="00C35C69"/>
    <w:rsid w:val="00C8669D"/>
    <w:rsid w:val="00C94DCD"/>
    <w:rsid w:val="00CC0945"/>
    <w:rsid w:val="00CC174E"/>
    <w:rsid w:val="00CE37F9"/>
    <w:rsid w:val="00DD5FE9"/>
    <w:rsid w:val="00E2332D"/>
    <w:rsid w:val="00E514AE"/>
    <w:rsid w:val="00EC28B9"/>
    <w:rsid w:val="00EC4B28"/>
    <w:rsid w:val="00F71A80"/>
    <w:rsid w:val="00F96D03"/>
    <w:rsid w:val="00FA3AF1"/>
    <w:rsid w:val="00FA4135"/>
    <w:rsid w:val="00FC4BA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28D55E62"/>
  <w15:docId w15:val="{E3A792B4-7FBF-4422-9C52-9FF8207CA7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12EBE"/>
    <w:pPr>
      <w:widowControl w:val="0"/>
      <w:snapToGrid w:val="0"/>
      <w:spacing w:after="0" w:line="240" w:lineRule="auto"/>
    </w:pPr>
    <w:rPr>
      <w:rFonts w:ascii="Times New Roman" w:eastAsia="Times New Roman" w:hAnsi="Times New Roman" w:cs="Times New Roman"/>
      <w:sz w:val="24"/>
      <w:szCs w:val="20"/>
      <w:lang w:eastAsia="cs-CZ"/>
    </w:rPr>
  </w:style>
  <w:style w:type="paragraph" w:styleId="Nadpis2">
    <w:name w:val="heading 2"/>
    <w:basedOn w:val="Normln"/>
    <w:next w:val="Normln"/>
    <w:link w:val="Nadpis2Char"/>
    <w:qFormat/>
    <w:rsid w:val="00FA4135"/>
    <w:pPr>
      <w:keepNext/>
      <w:jc w:val="center"/>
      <w:outlineLvl w:val="1"/>
    </w:pPr>
    <w:rPr>
      <w:b/>
      <w:snapToGrid w:val="0"/>
    </w:rPr>
  </w:style>
  <w:style w:type="paragraph" w:styleId="Nadpis5">
    <w:name w:val="heading 5"/>
    <w:basedOn w:val="Normln"/>
    <w:next w:val="Normln"/>
    <w:link w:val="Nadpis5Char"/>
    <w:uiPriority w:val="9"/>
    <w:semiHidden/>
    <w:unhideWhenUsed/>
    <w:qFormat/>
    <w:rsid w:val="00212EBE"/>
    <w:pPr>
      <w:spacing w:before="240" w:after="60"/>
      <w:outlineLvl w:val="4"/>
    </w:pPr>
    <w:rPr>
      <w:rFonts w:ascii="Calibri" w:hAnsi="Calibri"/>
      <w:b/>
      <w:bCs/>
      <w:i/>
      <w:i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FA4135"/>
    <w:pPr>
      <w:tabs>
        <w:tab w:val="center" w:pos="4536"/>
        <w:tab w:val="right" w:pos="9072"/>
      </w:tabs>
    </w:pPr>
  </w:style>
  <w:style w:type="character" w:customStyle="1" w:styleId="ZhlavChar">
    <w:name w:val="Záhlaví Char"/>
    <w:basedOn w:val="Standardnpsmoodstavce"/>
    <w:link w:val="Zhlav"/>
    <w:rsid w:val="00FA4135"/>
  </w:style>
  <w:style w:type="paragraph" w:styleId="Zpat">
    <w:name w:val="footer"/>
    <w:basedOn w:val="Normln"/>
    <w:link w:val="ZpatChar"/>
    <w:uiPriority w:val="99"/>
    <w:unhideWhenUsed/>
    <w:rsid w:val="00FA4135"/>
    <w:pPr>
      <w:tabs>
        <w:tab w:val="center" w:pos="4536"/>
        <w:tab w:val="right" w:pos="9072"/>
      </w:tabs>
    </w:pPr>
  </w:style>
  <w:style w:type="character" w:customStyle="1" w:styleId="ZpatChar">
    <w:name w:val="Zápatí Char"/>
    <w:basedOn w:val="Standardnpsmoodstavce"/>
    <w:link w:val="Zpat"/>
    <w:uiPriority w:val="99"/>
    <w:rsid w:val="00FA4135"/>
  </w:style>
  <w:style w:type="character" w:styleId="slostrnky">
    <w:name w:val="page number"/>
    <w:rsid w:val="00FA4135"/>
  </w:style>
  <w:style w:type="character" w:customStyle="1" w:styleId="Nadpis2Char">
    <w:name w:val="Nadpis 2 Char"/>
    <w:basedOn w:val="Standardnpsmoodstavce"/>
    <w:link w:val="Nadpis2"/>
    <w:rsid w:val="00FA4135"/>
    <w:rPr>
      <w:rFonts w:ascii="Times New Roman" w:eastAsia="Times New Roman" w:hAnsi="Times New Roman" w:cs="Times New Roman"/>
      <w:b/>
      <w:snapToGrid w:val="0"/>
      <w:sz w:val="24"/>
      <w:szCs w:val="20"/>
      <w:lang w:eastAsia="cs-CZ"/>
    </w:rPr>
  </w:style>
  <w:style w:type="paragraph" w:styleId="Zkladntext">
    <w:name w:val="Body Text"/>
    <w:aliases w:val="Char1, Char1"/>
    <w:basedOn w:val="Normln"/>
    <w:link w:val="ZkladntextChar"/>
    <w:rsid w:val="00FA4135"/>
    <w:pPr>
      <w:jc w:val="both"/>
    </w:pPr>
    <w:rPr>
      <w:snapToGrid w:val="0"/>
    </w:rPr>
  </w:style>
  <w:style w:type="character" w:customStyle="1" w:styleId="ZkladntextChar">
    <w:name w:val="Základní text Char"/>
    <w:aliases w:val="Char1 Char1, Char1 Char"/>
    <w:basedOn w:val="Standardnpsmoodstavce"/>
    <w:link w:val="Zkladntext"/>
    <w:rsid w:val="00FA4135"/>
    <w:rPr>
      <w:rFonts w:ascii="Times New Roman" w:eastAsia="Times New Roman" w:hAnsi="Times New Roman" w:cs="Times New Roman"/>
      <w:snapToGrid w:val="0"/>
      <w:sz w:val="24"/>
      <w:szCs w:val="20"/>
      <w:lang w:eastAsia="cs-CZ"/>
    </w:rPr>
  </w:style>
  <w:style w:type="paragraph" w:styleId="Obsah2">
    <w:name w:val="toc 2"/>
    <w:basedOn w:val="Normln"/>
    <w:next w:val="Normln"/>
    <w:autoRedefine/>
    <w:uiPriority w:val="39"/>
    <w:rsid w:val="00FA4135"/>
    <w:pPr>
      <w:tabs>
        <w:tab w:val="left" w:pos="-6663"/>
        <w:tab w:val="right" w:pos="9072"/>
      </w:tabs>
      <w:ind w:left="426" w:right="281" w:hanging="426"/>
    </w:pPr>
    <w:rPr>
      <w:bCs/>
      <w:smallCaps/>
      <w:noProof/>
      <w:sz w:val="20"/>
      <w:szCs w:val="26"/>
    </w:rPr>
  </w:style>
  <w:style w:type="character" w:styleId="Hypertextovodkaz">
    <w:name w:val="Hyperlink"/>
    <w:uiPriority w:val="99"/>
    <w:rsid w:val="00FA4135"/>
    <w:rPr>
      <w:color w:val="0000FF"/>
      <w:u w:val="single"/>
    </w:rPr>
  </w:style>
  <w:style w:type="paragraph" w:customStyle="1" w:styleId="Zkladntext21">
    <w:name w:val="Základní text 21"/>
    <w:basedOn w:val="Normln"/>
    <w:link w:val="BodyText2Char"/>
    <w:rsid w:val="00FA4135"/>
    <w:pPr>
      <w:spacing w:before="120" w:line="240" w:lineRule="atLeast"/>
      <w:ind w:firstLine="720"/>
    </w:pPr>
    <w:rPr>
      <w:snapToGrid w:val="0"/>
    </w:rPr>
  </w:style>
  <w:style w:type="character" w:customStyle="1" w:styleId="BodyText2Char">
    <w:name w:val="Body Text 2 Char"/>
    <w:link w:val="Zkladntext21"/>
    <w:rsid w:val="00FA4135"/>
    <w:rPr>
      <w:rFonts w:ascii="Times New Roman" w:eastAsia="Times New Roman" w:hAnsi="Times New Roman" w:cs="Times New Roman"/>
      <w:snapToGrid w:val="0"/>
      <w:sz w:val="24"/>
      <w:szCs w:val="20"/>
      <w:lang w:eastAsia="cs-CZ"/>
    </w:rPr>
  </w:style>
  <w:style w:type="character" w:customStyle="1" w:styleId="Nadpis5Char">
    <w:name w:val="Nadpis 5 Char"/>
    <w:basedOn w:val="Standardnpsmoodstavce"/>
    <w:link w:val="Nadpis5"/>
    <w:uiPriority w:val="9"/>
    <w:semiHidden/>
    <w:rsid w:val="00212EBE"/>
    <w:rPr>
      <w:rFonts w:ascii="Calibri" w:eastAsia="Times New Roman" w:hAnsi="Calibri" w:cs="Times New Roman"/>
      <w:b/>
      <w:bCs/>
      <w:i/>
      <w:iCs/>
      <w:sz w:val="26"/>
      <w:szCs w:val="26"/>
      <w:lang w:eastAsia="cs-CZ"/>
    </w:rPr>
  </w:style>
  <w:style w:type="character" w:styleId="Sledovanodkaz">
    <w:name w:val="FollowedHyperlink"/>
    <w:basedOn w:val="Standardnpsmoodstavce"/>
    <w:uiPriority w:val="99"/>
    <w:semiHidden/>
    <w:unhideWhenUsed/>
    <w:rsid w:val="00212EBE"/>
    <w:rPr>
      <w:color w:val="954F72" w:themeColor="followedHyperlink"/>
      <w:u w:val="single"/>
    </w:rPr>
  </w:style>
  <w:style w:type="paragraph" w:customStyle="1" w:styleId="msonormal0">
    <w:name w:val="msonormal"/>
    <w:basedOn w:val="Normln"/>
    <w:rsid w:val="00212EBE"/>
    <w:pPr>
      <w:widowControl/>
      <w:snapToGrid/>
      <w:spacing w:before="100" w:beforeAutospacing="1" w:after="100" w:afterAutospacing="1"/>
    </w:pPr>
    <w:rPr>
      <w:szCs w:val="24"/>
    </w:rPr>
  </w:style>
  <w:style w:type="character" w:customStyle="1" w:styleId="ZkladntextChar1">
    <w:name w:val="Základní text Char1"/>
    <w:aliases w:val="Char1 Char"/>
    <w:basedOn w:val="Standardnpsmoodstavce"/>
    <w:semiHidden/>
    <w:rsid w:val="00212EBE"/>
    <w:rPr>
      <w:rFonts w:ascii="Times New Roman" w:eastAsia="Times New Roman" w:hAnsi="Times New Roman" w:cs="Times New Roman"/>
      <w:sz w:val="24"/>
      <w:szCs w:val="20"/>
      <w:lang w:eastAsia="cs-CZ"/>
    </w:rPr>
  </w:style>
  <w:style w:type="paragraph" w:styleId="Textvbloku">
    <w:name w:val="Block Text"/>
    <w:basedOn w:val="Normln"/>
    <w:unhideWhenUsed/>
    <w:rsid w:val="00212EBE"/>
    <w:pPr>
      <w:widowControl/>
      <w:snapToGrid/>
      <w:spacing w:before="100" w:beforeAutospacing="1" w:after="100" w:afterAutospacing="1"/>
    </w:pPr>
    <w:rPr>
      <w:szCs w:val="24"/>
    </w:rPr>
  </w:style>
  <w:style w:type="character" w:customStyle="1" w:styleId="BodyText2CharChar">
    <w:name w:val="Body Text 2 Char Char"/>
    <w:locked/>
    <w:rsid w:val="00212EBE"/>
    <w:rPr>
      <w:sz w:val="24"/>
    </w:rPr>
  </w:style>
  <w:style w:type="character" w:customStyle="1" w:styleId="BodyText2CharCharCharChar">
    <w:name w:val="Body Text 2 Char Char Char Char"/>
    <w:link w:val="BodyText2CharCharChar"/>
    <w:locked/>
    <w:rsid w:val="00212EBE"/>
    <w:rPr>
      <w:sz w:val="24"/>
    </w:rPr>
  </w:style>
  <w:style w:type="paragraph" w:customStyle="1" w:styleId="BodyText2CharCharChar">
    <w:name w:val="Body Text 2 Char Char Char"/>
    <w:basedOn w:val="Normln"/>
    <w:link w:val="BodyText2CharCharCharChar"/>
    <w:rsid w:val="00212EBE"/>
    <w:pPr>
      <w:widowControl/>
      <w:spacing w:before="120" w:line="240" w:lineRule="atLeast"/>
      <w:ind w:firstLine="720"/>
    </w:pPr>
    <w:rPr>
      <w:rFonts w:asciiTheme="minorHAnsi" w:eastAsiaTheme="minorHAnsi" w:hAnsiTheme="minorHAnsi" w:cstheme="minorBidi"/>
      <w:szCs w:val="22"/>
      <w:lang w:eastAsia="en-US"/>
    </w:rPr>
  </w:style>
  <w:style w:type="paragraph" w:customStyle="1" w:styleId="Zkladntext22">
    <w:name w:val="Základní text 22"/>
    <w:basedOn w:val="Normln"/>
    <w:rsid w:val="00212EBE"/>
    <w:pPr>
      <w:widowControl/>
      <w:snapToGrid/>
      <w:spacing w:before="120" w:line="240" w:lineRule="atLeast"/>
    </w:pPr>
  </w:style>
  <w:style w:type="paragraph" w:customStyle="1" w:styleId="normlntz">
    <w:name w:val="normlntz"/>
    <w:basedOn w:val="Normln"/>
    <w:rsid w:val="00212EBE"/>
    <w:pPr>
      <w:widowControl/>
      <w:snapToGrid/>
      <w:spacing w:before="100" w:beforeAutospacing="1" w:after="100" w:afterAutospacing="1"/>
    </w:pPr>
    <w:rPr>
      <w:szCs w:val="24"/>
    </w:rPr>
  </w:style>
  <w:style w:type="character" w:customStyle="1" w:styleId="highlightedglossaryterm">
    <w:name w:val="highlightedglossaryterm"/>
    <w:basedOn w:val="Standardnpsmoodstavce"/>
    <w:rsid w:val="00212EBE"/>
  </w:style>
  <w:style w:type="paragraph" w:customStyle="1" w:styleId="Zkladntext23">
    <w:name w:val="Základní text 23"/>
    <w:basedOn w:val="Normln"/>
    <w:rsid w:val="00A048B2"/>
    <w:pPr>
      <w:widowControl/>
      <w:snapToGrid/>
      <w:spacing w:before="120" w:line="240" w:lineRule="atLeast"/>
    </w:pPr>
  </w:style>
  <w:style w:type="paragraph" w:customStyle="1" w:styleId="Zkladntext24">
    <w:name w:val="Základní text 24"/>
    <w:basedOn w:val="Normln"/>
    <w:rsid w:val="0044108F"/>
    <w:pPr>
      <w:widowControl/>
      <w:snapToGrid/>
      <w:spacing w:before="120" w:line="240" w:lineRule="atLeast"/>
    </w:pPr>
  </w:style>
  <w:style w:type="character" w:customStyle="1" w:styleId="Char1Char">
    <w:name w:val="Char1 Char"/>
    <w:rsid w:val="0044108F"/>
    <w:rPr>
      <w:snapToGrid w:val="0"/>
      <w:sz w:val="24"/>
      <w:lang w:val="cs-CZ" w:eastAsia="cs-CZ" w:bidi="ar-SA"/>
    </w:rPr>
  </w:style>
  <w:style w:type="paragraph" w:styleId="Odstavecseseznamem">
    <w:name w:val="List Paragraph"/>
    <w:basedOn w:val="Normln"/>
    <w:uiPriority w:val="34"/>
    <w:qFormat/>
    <w:rsid w:val="00775E0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7699420">
      <w:bodyDiv w:val="1"/>
      <w:marLeft w:val="0"/>
      <w:marRight w:val="0"/>
      <w:marTop w:val="0"/>
      <w:marBottom w:val="0"/>
      <w:divBdr>
        <w:top w:val="none" w:sz="0" w:space="0" w:color="auto"/>
        <w:left w:val="none" w:sz="0" w:space="0" w:color="auto"/>
        <w:bottom w:val="none" w:sz="0" w:space="0" w:color="auto"/>
        <w:right w:val="none" w:sz="0" w:space="0" w:color="auto"/>
      </w:divBdr>
    </w:div>
    <w:div w:id="937717133">
      <w:bodyDiv w:val="1"/>
      <w:marLeft w:val="0"/>
      <w:marRight w:val="0"/>
      <w:marTop w:val="0"/>
      <w:marBottom w:val="0"/>
      <w:divBdr>
        <w:top w:val="none" w:sz="0" w:space="0" w:color="auto"/>
        <w:left w:val="none" w:sz="0" w:space="0" w:color="auto"/>
        <w:bottom w:val="none" w:sz="0" w:space="0" w:color="auto"/>
        <w:right w:val="none" w:sz="0" w:space="0" w:color="auto"/>
      </w:divBdr>
    </w:div>
    <w:div w:id="1172530347">
      <w:bodyDiv w:val="1"/>
      <w:marLeft w:val="0"/>
      <w:marRight w:val="0"/>
      <w:marTop w:val="0"/>
      <w:marBottom w:val="0"/>
      <w:divBdr>
        <w:top w:val="none" w:sz="0" w:space="0" w:color="auto"/>
        <w:left w:val="none" w:sz="0" w:space="0" w:color="auto"/>
        <w:bottom w:val="none" w:sz="0" w:space="0" w:color="auto"/>
        <w:right w:val="none" w:sz="0" w:space="0" w:color="auto"/>
      </w:divBdr>
    </w:div>
    <w:div w:id="1804231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166</TotalTime>
  <Pages>12</Pages>
  <Words>4107</Words>
  <Characters>24236</Characters>
  <Application>Microsoft Office Word</Application>
  <DocSecurity>0</DocSecurity>
  <Lines>201</Lines>
  <Paragraphs>56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28287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LandSpace projekty</dc:creator>
  <cp:keywords/>
  <dc:description/>
  <cp:lastModifiedBy>LandSpace projekty</cp:lastModifiedBy>
  <cp:revision>43</cp:revision>
  <dcterms:created xsi:type="dcterms:W3CDTF">2017-02-01T13:17:00Z</dcterms:created>
  <dcterms:modified xsi:type="dcterms:W3CDTF">2021-06-02T09:59:00Z</dcterms:modified>
</cp:coreProperties>
</file>